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B4E6F" w14:textId="08C3514B" w:rsidR="00C50BC3" w:rsidRPr="00C50BC3" w:rsidRDefault="008D4462" w:rsidP="00C50BC3">
      <w:pPr>
        <w:jc w:val="center"/>
        <w:rPr>
          <w:rFonts w:ascii="Arial" w:hAnsi="Arial" w:cs="Arial"/>
          <w:b/>
          <w:sz w:val="24"/>
        </w:rPr>
      </w:pPr>
      <w:r w:rsidRPr="00194E89">
        <w:rPr>
          <w:b/>
          <w:sz w:val="24"/>
        </w:rPr>
        <w:t>Form</w:t>
      </w:r>
      <w:r w:rsidR="00CC59DB" w:rsidRPr="00194E89">
        <w:rPr>
          <w:b/>
          <w:sz w:val="24"/>
        </w:rPr>
        <w:t xml:space="preserve"> for the annual reconfirmation of the </w:t>
      </w:r>
      <w:r w:rsidR="00C50BC3" w:rsidRPr="00194E89">
        <w:rPr>
          <w:b/>
          <w:sz w:val="24"/>
        </w:rPr>
        <w:t xml:space="preserve">endorsement </w:t>
      </w:r>
      <w:r w:rsidR="00E63D5E" w:rsidRPr="00194E89">
        <w:rPr>
          <w:b/>
          <w:sz w:val="24"/>
        </w:rPr>
        <w:t>of</w:t>
      </w:r>
      <w:r w:rsidR="00C50BC3" w:rsidRPr="00194E89">
        <w:rPr>
          <w:b/>
          <w:sz w:val="24"/>
        </w:rPr>
        <w:t xml:space="preserve"> </w:t>
      </w:r>
      <w:r w:rsidR="002D39CF" w:rsidRPr="00194E89">
        <w:rPr>
          <w:b/>
          <w:sz w:val="24"/>
        </w:rPr>
        <w:t>t</w:t>
      </w:r>
      <w:r w:rsidR="00C50BC3" w:rsidRPr="00194E89">
        <w:rPr>
          <w:b/>
          <w:sz w:val="24"/>
        </w:rPr>
        <w:t>he official control programme</w:t>
      </w:r>
      <w:r w:rsidR="0054057A" w:rsidRPr="00194E89">
        <w:rPr>
          <w:b/>
          <w:sz w:val="24"/>
        </w:rPr>
        <w:t xml:space="preserve"> for foot and mouth disease (FMD) of Member</w:t>
      </w:r>
      <w:r w:rsidR="00BE36A6">
        <w:rPr>
          <w:b/>
          <w:sz w:val="24"/>
        </w:rPr>
        <w:t>s</w:t>
      </w:r>
    </w:p>
    <w:p w14:paraId="547CD7EF" w14:textId="77777777" w:rsidR="005F7B89" w:rsidRDefault="005F7B89" w:rsidP="00CC59DB">
      <w:pPr>
        <w:jc w:val="center"/>
        <w:rPr>
          <w:b/>
          <w:sz w:val="24"/>
        </w:rPr>
      </w:pPr>
    </w:p>
    <w:p w14:paraId="5474BCF8" w14:textId="117D8DA8" w:rsidR="00C712C3" w:rsidRPr="00DD7CD2" w:rsidRDefault="00C712C3" w:rsidP="00C712C3">
      <w:pPr>
        <w:jc w:val="center"/>
        <w:rPr>
          <w:rFonts w:eastAsia="Malgun Gothic"/>
          <w:b/>
          <w:color w:val="FF0000"/>
          <w:lang w:eastAsia="ko-KR"/>
        </w:rPr>
      </w:pPr>
      <w:r w:rsidRPr="00DD7CD2">
        <w:rPr>
          <w:rFonts w:eastAsia="Malgun Gothic"/>
          <w:b/>
          <w:color w:val="FF0000"/>
          <w:lang w:eastAsia="ko-KR"/>
        </w:rPr>
        <w:t xml:space="preserve">To be filled in, dated, signed by the Delegate and sent back to </w:t>
      </w:r>
      <w:hyperlink r:id="rId12" w:history="1">
        <w:r w:rsidR="007F7AE7" w:rsidRPr="007F7AE7">
          <w:rPr>
            <w:rStyle w:val="Lienhypertexte"/>
            <w:rFonts w:eastAsia="Malgun Gothic"/>
            <w:b/>
            <w:lang w:eastAsia="ko-KR"/>
          </w:rPr>
          <w:t>disease.status@woah.org</w:t>
        </w:r>
      </w:hyperlink>
    </w:p>
    <w:p w14:paraId="1D826B6F" w14:textId="77777777" w:rsidR="002D39CF" w:rsidRDefault="00C712C3" w:rsidP="004702CA">
      <w:pPr>
        <w:jc w:val="center"/>
        <w:rPr>
          <w:b/>
          <w:sz w:val="24"/>
        </w:rPr>
      </w:pPr>
      <w:r w:rsidRPr="00DD7CD2">
        <w:rPr>
          <w:rFonts w:eastAsia="Malgun Gothic"/>
          <w:b/>
          <w:color w:val="FF0000"/>
          <w:lang w:eastAsia="ko-KR"/>
        </w:rPr>
        <w:t>during the month of November each year</w:t>
      </w:r>
    </w:p>
    <w:tbl>
      <w:tblPr>
        <w:tblpPr w:leftFromText="180" w:rightFromText="180" w:vertAnchor="text" w:horzAnchor="margin" w:tblpY="130"/>
        <w:tblW w:w="0" w:type="auto"/>
        <w:tblLook w:val="0000" w:firstRow="0" w:lastRow="0" w:firstColumn="0" w:lastColumn="0" w:noHBand="0" w:noVBand="0"/>
      </w:tblPr>
      <w:tblGrid>
        <w:gridCol w:w="2278"/>
        <w:gridCol w:w="4111"/>
      </w:tblGrid>
      <w:tr w:rsidR="008F51DF" w:rsidRPr="00A31C6E" w14:paraId="088F7DB0" w14:textId="77777777" w:rsidTr="002A07A7">
        <w:trPr>
          <w:trHeight w:val="45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604609" w14:textId="77777777" w:rsidR="008F51DF" w:rsidRPr="00A31C6E" w:rsidRDefault="008F51DF" w:rsidP="002A07A7">
            <w:pPr>
              <w:rPr>
                <w:rFonts w:ascii="Arial" w:hAnsi="Arial" w:cs="Arial"/>
                <w:szCs w:val="20"/>
              </w:rPr>
            </w:pPr>
            <w:r w:rsidRPr="00A31C6E">
              <w:rPr>
                <w:rFonts w:ascii="Arial" w:hAnsi="Arial" w:cs="Arial"/>
                <w:szCs w:val="20"/>
              </w:rPr>
              <w:t>YEAR ________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B9067" w14:textId="77777777" w:rsidR="008F51DF" w:rsidRPr="00A31C6E" w:rsidRDefault="008F51DF" w:rsidP="002A07A7">
            <w:pPr>
              <w:rPr>
                <w:rFonts w:ascii="Arial" w:hAnsi="Arial" w:cs="Arial"/>
                <w:szCs w:val="20"/>
              </w:rPr>
            </w:pPr>
            <w:r w:rsidRPr="00A31C6E">
              <w:rPr>
                <w:rFonts w:ascii="Arial" w:hAnsi="Arial" w:cs="Arial"/>
                <w:szCs w:val="20"/>
              </w:rPr>
              <w:t>COUNTRY________________________</w:t>
            </w:r>
          </w:p>
        </w:tc>
      </w:tr>
    </w:tbl>
    <w:p w14:paraId="03D57A3F" w14:textId="77777777" w:rsidR="008F51DF" w:rsidRDefault="008F51DF" w:rsidP="00CC59DB">
      <w:pPr>
        <w:jc w:val="center"/>
        <w:rPr>
          <w:b/>
          <w:sz w:val="24"/>
        </w:rPr>
      </w:pPr>
    </w:p>
    <w:p w14:paraId="2FBF63EE" w14:textId="77777777" w:rsidR="008F51DF" w:rsidRDefault="008F51DF" w:rsidP="00CC59DB">
      <w:pPr>
        <w:jc w:val="center"/>
        <w:rPr>
          <w:b/>
          <w:sz w:val="24"/>
        </w:rPr>
      </w:pPr>
    </w:p>
    <w:p w14:paraId="5C697F45" w14:textId="77777777" w:rsidR="00243A90" w:rsidRPr="00D92C0D" w:rsidRDefault="00243A90" w:rsidP="00D92C0D">
      <w:pPr>
        <w:rPr>
          <w:b/>
          <w:sz w:val="12"/>
          <w:szCs w:val="12"/>
        </w:rPr>
      </w:pPr>
    </w:p>
    <w:p w14:paraId="18B5218A" w14:textId="2F637A10" w:rsidR="00C712C3" w:rsidRPr="004702CA" w:rsidRDefault="00243A90" w:rsidP="009B3FE7">
      <w:pPr>
        <w:jc w:val="both"/>
        <w:rPr>
          <w:b/>
          <w:sz w:val="22"/>
          <w:szCs w:val="22"/>
        </w:rPr>
      </w:pPr>
      <w:r w:rsidRPr="004702CA">
        <w:rPr>
          <w:b/>
          <w:sz w:val="22"/>
          <w:szCs w:val="22"/>
        </w:rPr>
        <w:t xml:space="preserve">In accordance with Resolution No. </w:t>
      </w:r>
      <w:r w:rsidR="0024058E" w:rsidRPr="004702CA">
        <w:rPr>
          <w:rFonts w:eastAsia="MS Mincho" w:hint="eastAsia"/>
          <w:b/>
          <w:sz w:val="22"/>
          <w:szCs w:val="22"/>
          <w:lang w:eastAsia="ja-JP"/>
        </w:rPr>
        <w:t>15</w:t>
      </w:r>
      <w:r w:rsidRPr="004702CA">
        <w:rPr>
          <w:b/>
          <w:sz w:val="22"/>
          <w:szCs w:val="22"/>
        </w:rPr>
        <w:t xml:space="preserve"> </w:t>
      </w:r>
      <w:r w:rsidR="00BE36A6" w:rsidRPr="00BE36A6">
        <w:rPr>
          <w:b/>
          <w:sz w:val="22"/>
          <w:szCs w:val="22"/>
        </w:rPr>
        <w:t xml:space="preserve">of the 2020 Adapted Procedure </w:t>
      </w:r>
      <w:r w:rsidRPr="004702CA">
        <w:rPr>
          <w:b/>
          <w:sz w:val="22"/>
          <w:szCs w:val="22"/>
        </w:rPr>
        <w:t>and other relevant Resolutions previously adopted, Member</w:t>
      </w:r>
      <w:r w:rsidR="00BE36A6">
        <w:rPr>
          <w:b/>
          <w:sz w:val="22"/>
          <w:szCs w:val="22"/>
        </w:rPr>
        <w:t>s</w:t>
      </w:r>
      <w:r w:rsidRPr="004702CA">
        <w:rPr>
          <w:b/>
          <w:sz w:val="22"/>
          <w:szCs w:val="22"/>
        </w:rPr>
        <w:t xml:space="preserve"> having an endorsement of their official control programme should update on the progress of the programme every year, during the month of November. </w:t>
      </w:r>
    </w:p>
    <w:tbl>
      <w:tblPr>
        <w:tblpPr w:leftFromText="141" w:rightFromText="141" w:vertAnchor="text" w:horzAnchor="margin" w:tblpY="160"/>
        <w:tblW w:w="9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6"/>
        <w:gridCol w:w="993"/>
        <w:gridCol w:w="935"/>
      </w:tblGrid>
      <w:tr w:rsidR="005F7B89" w:rsidRPr="00194E89" w14:paraId="4C9B6AF3" w14:textId="77777777" w:rsidTr="00FE60F3">
        <w:trPr>
          <w:trHeight w:val="416"/>
        </w:trPr>
        <w:tc>
          <w:tcPr>
            <w:tcW w:w="8046" w:type="dxa"/>
            <w:shd w:val="clear" w:color="auto" w:fill="auto"/>
            <w:vAlign w:val="center"/>
          </w:tcPr>
          <w:p w14:paraId="77D466D9" w14:textId="77777777" w:rsidR="005F7B89" w:rsidRPr="00194E89" w:rsidRDefault="005F7B89" w:rsidP="00FE60F3">
            <w:pPr>
              <w:spacing w:line="276" w:lineRule="auto"/>
              <w:ind w:left="-142"/>
              <w:jc w:val="center"/>
              <w:rPr>
                <w:caps/>
                <w:szCs w:val="20"/>
              </w:rPr>
            </w:pPr>
            <w:r w:rsidRPr="00194E89">
              <w:rPr>
                <w:caps/>
                <w:szCs w:val="20"/>
              </w:rPr>
              <w:t>Question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7A8A1F" w14:textId="77777777" w:rsidR="005F7B89" w:rsidRPr="00194E89" w:rsidRDefault="005F7B89" w:rsidP="00FE60F3">
            <w:pPr>
              <w:spacing w:line="276" w:lineRule="auto"/>
              <w:jc w:val="center"/>
              <w:rPr>
                <w:szCs w:val="20"/>
              </w:rPr>
            </w:pPr>
            <w:r w:rsidRPr="00194E89">
              <w:rPr>
                <w:szCs w:val="20"/>
              </w:rPr>
              <w:t>YES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A118155" w14:textId="77777777" w:rsidR="005F7B89" w:rsidRPr="00194E89" w:rsidRDefault="005F7B89" w:rsidP="00FE60F3">
            <w:pPr>
              <w:spacing w:line="276" w:lineRule="auto"/>
              <w:jc w:val="center"/>
              <w:rPr>
                <w:szCs w:val="20"/>
              </w:rPr>
            </w:pPr>
            <w:r w:rsidRPr="00194E89">
              <w:rPr>
                <w:szCs w:val="20"/>
              </w:rPr>
              <w:t>NO</w:t>
            </w:r>
          </w:p>
        </w:tc>
      </w:tr>
      <w:tr w:rsidR="005F7B89" w:rsidRPr="00194E89" w14:paraId="424A6D35" w14:textId="77777777" w:rsidTr="00FE60F3">
        <w:trPr>
          <w:trHeight w:val="510"/>
        </w:trPr>
        <w:tc>
          <w:tcPr>
            <w:tcW w:w="8046" w:type="dxa"/>
            <w:shd w:val="clear" w:color="auto" w:fill="auto"/>
            <w:vAlign w:val="center"/>
          </w:tcPr>
          <w:p w14:paraId="0162DAA7" w14:textId="77777777" w:rsidR="005F7B89" w:rsidRPr="00194E89" w:rsidRDefault="005F7B89" w:rsidP="00FE60F3">
            <w:pPr>
              <w:numPr>
                <w:ilvl w:val="0"/>
                <w:numId w:val="21"/>
              </w:numPr>
              <w:spacing w:line="276" w:lineRule="auto"/>
              <w:ind w:left="357" w:hanging="357"/>
              <w:rPr>
                <w:szCs w:val="20"/>
              </w:rPr>
            </w:pPr>
            <w:r w:rsidRPr="00194E89">
              <w:rPr>
                <w:szCs w:val="20"/>
              </w:rPr>
              <w:t xml:space="preserve">Have there been any </w:t>
            </w:r>
            <w:r w:rsidRPr="00DD0696">
              <w:rPr>
                <w:rFonts w:eastAsia="Malgun Gothic" w:hint="eastAsia"/>
                <w:szCs w:val="20"/>
                <w:lang w:eastAsia="ko-KR"/>
              </w:rPr>
              <w:t xml:space="preserve">significant </w:t>
            </w:r>
            <w:r w:rsidRPr="00194E89">
              <w:rPr>
                <w:szCs w:val="20"/>
              </w:rPr>
              <w:t xml:space="preserve">changes affecting the performance of Veterinary Services in your country </w:t>
            </w:r>
            <w:r w:rsidRPr="00DD0696">
              <w:rPr>
                <w:rFonts w:eastAsia="Malgun Gothic" w:hint="eastAsia"/>
                <w:szCs w:val="20"/>
                <w:lang w:eastAsia="ko-KR"/>
              </w:rPr>
              <w:t xml:space="preserve">during the past </w:t>
            </w:r>
            <w:r w:rsidRPr="00194E89">
              <w:rPr>
                <w:szCs w:val="20"/>
              </w:rPr>
              <w:t>12 months?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6ADB23" w14:textId="77777777" w:rsidR="005F7B89" w:rsidRPr="00194E89" w:rsidRDefault="005F7B89" w:rsidP="00FE60F3">
            <w:pPr>
              <w:spacing w:line="276" w:lineRule="auto"/>
              <w:rPr>
                <w:szCs w:val="20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46659679" w14:textId="77777777" w:rsidR="005F7B89" w:rsidRPr="00194E89" w:rsidRDefault="005F7B89" w:rsidP="00FE60F3">
            <w:pPr>
              <w:spacing w:line="276" w:lineRule="auto"/>
              <w:rPr>
                <w:szCs w:val="20"/>
              </w:rPr>
            </w:pPr>
          </w:p>
        </w:tc>
      </w:tr>
      <w:tr w:rsidR="005F7B89" w:rsidRPr="00194E89" w14:paraId="1C157C42" w14:textId="77777777" w:rsidTr="00FE60F3">
        <w:trPr>
          <w:trHeight w:val="510"/>
        </w:trPr>
        <w:tc>
          <w:tcPr>
            <w:tcW w:w="8046" w:type="dxa"/>
            <w:shd w:val="clear" w:color="auto" w:fill="auto"/>
            <w:vAlign w:val="center"/>
          </w:tcPr>
          <w:p w14:paraId="3C4C6E82" w14:textId="77777777" w:rsidR="005F7B89" w:rsidRPr="007E35C3" w:rsidRDefault="005F7B89" w:rsidP="00FE60F3">
            <w:pPr>
              <w:numPr>
                <w:ilvl w:val="0"/>
                <w:numId w:val="21"/>
              </w:numPr>
              <w:spacing w:line="276" w:lineRule="auto"/>
              <w:ind w:left="357" w:hanging="357"/>
              <w:rPr>
                <w:szCs w:val="20"/>
              </w:rPr>
            </w:pPr>
            <w:r w:rsidRPr="007E35C3">
              <w:rPr>
                <w:szCs w:val="20"/>
              </w:rPr>
              <w:t xml:space="preserve">Is the endorsed programme applicable to the whole country?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384C6A" w14:textId="77777777" w:rsidR="005F7B89" w:rsidRPr="00194E89" w:rsidRDefault="005F7B89" w:rsidP="00FE60F3">
            <w:pPr>
              <w:spacing w:line="276" w:lineRule="auto"/>
              <w:rPr>
                <w:szCs w:val="20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19D85A86" w14:textId="77777777" w:rsidR="005F7B89" w:rsidRPr="00194E89" w:rsidRDefault="005F7B89" w:rsidP="00FE60F3">
            <w:pPr>
              <w:spacing w:line="276" w:lineRule="auto"/>
              <w:rPr>
                <w:szCs w:val="20"/>
              </w:rPr>
            </w:pPr>
          </w:p>
        </w:tc>
      </w:tr>
      <w:tr w:rsidR="005F7B89" w:rsidRPr="00194E89" w14:paraId="049D8F90" w14:textId="77777777" w:rsidTr="00FE60F3">
        <w:trPr>
          <w:trHeight w:val="510"/>
        </w:trPr>
        <w:tc>
          <w:tcPr>
            <w:tcW w:w="8046" w:type="dxa"/>
            <w:shd w:val="clear" w:color="auto" w:fill="auto"/>
            <w:vAlign w:val="center"/>
          </w:tcPr>
          <w:p w14:paraId="7F4C9E94" w14:textId="7A638C71" w:rsidR="005F7B89" w:rsidRPr="00194E89" w:rsidRDefault="005F7B89" w:rsidP="00FE60F3">
            <w:pPr>
              <w:numPr>
                <w:ilvl w:val="0"/>
                <w:numId w:val="21"/>
              </w:numPr>
              <w:spacing w:line="276" w:lineRule="auto"/>
              <w:ind w:left="357" w:hanging="357"/>
              <w:rPr>
                <w:szCs w:val="20"/>
              </w:rPr>
            </w:pPr>
            <w:r>
              <w:rPr>
                <w:szCs w:val="20"/>
              </w:rPr>
              <w:t>Have there been any changes in the regular and prompt animal disease reporting according to the requirements of Chapter 1.1.?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6C9338" w14:textId="77777777" w:rsidR="005F7B89" w:rsidRPr="00194E89" w:rsidRDefault="005F7B89" w:rsidP="00FE60F3">
            <w:pPr>
              <w:spacing w:line="276" w:lineRule="auto"/>
              <w:rPr>
                <w:szCs w:val="20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1558A423" w14:textId="77777777" w:rsidR="005F7B89" w:rsidRPr="00194E89" w:rsidRDefault="005F7B89" w:rsidP="00FE60F3">
            <w:pPr>
              <w:spacing w:line="276" w:lineRule="auto"/>
              <w:rPr>
                <w:szCs w:val="20"/>
              </w:rPr>
            </w:pPr>
          </w:p>
        </w:tc>
      </w:tr>
      <w:tr w:rsidR="005F7B89" w:rsidRPr="00194E89" w14:paraId="7915BCD3" w14:textId="77777777" w:rsidTr="00FE60F3">
        <w:trPr>
          <w:trHeight w:val="510"/>
        </w:trPr>
        <w:tc>
          <w:tcPr>
            <w:tcW w:w="8046" w:type="dxa"/>
            <w:shd w:val="clear" w:color="auto" w:fill="auto"/>
            <w:vAlign w:val="center"/>
          </w:tcPr>
          <w:p w14:paraId="2B99274F" w14:textId="77777777" w:rsidR="005F7B89" w:rsidRPr="007E35C3" w:rsidRDefault="005F7B89" w:rsidP="00FE60F3">
            <w:pPr>
              <w:numPr>
                <w:ilvl w:val="0"/>
                <w:numId w:val="21"/>
              </w:numPr>
              <w:spacing w:line="276" w:lineRule="auto"/>
              <w:ind w:left="357" w:hanging="357"/>
              <w:rPr>
                <w:szCs w:val="20"/>
              </w:rPr>
            </w:pPr>
            <w:r w:rsidRPr="007E35C3">
              <w:rPr>
                <w:szCs w:val="20"/>
              </w:rPr>
              <w:t xml:space="preserve">Have there been any changes to the measures implemented to prevent or control </w:t>
            </w:r>
            <w:r>
              <w:rPr>
                <w:szCs w:val="20"/>
              </w:rPr>
              <w:t>FMD</w:t>
            </w:r>
            <w:r w:rsidRPr="007E35C3">
              <w:rPr>
                <w:szCs w:val="20"/>
              </w:rPr>
              <w:t>?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85CAAE" w14:textId="77777777" w:rsidR="005F7B89" w:rsidRPr="00194E89" w:rsidRDefault="005F7B89" w:rsidP="00FE60F3">
            <w:pPr>
              <w:spacing w:line="276" w:lineRule="auto"/>
              <w:rPr>
                <w:szCs w:val="20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00BD4BE8" w14:textId="77777777" w:rsidR="005F7B89" w:rsidRPr="00194E89" w:rsidRDefault="005F7B89" w:rsidP="00FE60F3">
            <w:pPr>
              <w:spacing w:line="276" w:lineRule="auto"/>
              <w:rPr>
                <w:szCs w:val="20"/>
              </w:rPr>
            </w:pPr>
          </w:p>
        </w:tc>
      </w:tr>
      <w:tr w:rsidR="00D03F64" w:rsidRPr="00194E89" w14:paraId="7E5CD305" w14:textId="77777777" w:rsidTr="00FE60F3">
        <w:trPr>
          <w:trHeight w:val="510"/>
        </w:trPr>
        <w:tc>
          <w:tcPr>
            <w:tcW w:w="8046" w:type="dxa"/>
            <w:shd w:val="clear" w:color="auto" w:fill="auto"/>
            <w:vAlign w:val="center"/>
          </w:tcPr>
          <w:p w14:paraId="51F9D7AC" w14:textId="77777777" w:rsidR="00D03F64" w:rsidRDefault="00D03F64" w:rsidP="00FE60F3">
            <w:pPr>
              <w:numPr>
                <w:ilvl w:val="0"/>
                <w:numId w:val="21"/>
              </w:numPr>
              <w:spacing w:line="276" w:lineRule="auto"/>
              <w:ind w:left="357" w:hanging="357"/>
            </w:pPr>
            <w:r>
              <w:t>Have there been any changes in the main livestock production systems and movement patterns of FMD susceptible animals and their products within and into the country?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D3D1F3" w14:textId="77777777" w:rsidR="00D03F64" w:rsidRPr="00194E89" w:rsidRDefault="00D03F64" w:rsidP="00FE60F3">
            <w:pPr>
              <w:spacing w:line="276" w:lineRule="auto"/>
              <w:rPr>
                <w:szCs w:val="20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712A49C4" w14:textId="77777777" w:rsidR="00D03F64" w:rsidRPr="00194E89" w:rsidRDefault="00D03F64" w:rsidP="00FE60F3">
            <w:pPr>
              <w:spacing w:line="276" w:lineRule="auto"/>
              <w:rPr>
                <w:szCs w:val="20"/>
              </w:rPr>
            </w:pPr>
          </w:p>
        </w:tc>
      </w:tr>
      <w:tr w:rsidR="005F7B89" w:rsidRPr="00194E89" w14:paraId="1AE02C18" w14:textId="77777777" w:rsidTr="00FE60F3">
        <w:trPr>
          <w:trHeight w:val="510"/>
        </w:trPr>
        <w:tc>
          <w:tcPr>
            <w:tcW w:w="8046" w:type="dxa"/>
            <w:shd w:val="clear" w:color="auto" w:fill="auto"/>
            <w:vAlign w:val="center"/>
          </w:tcPr>
          <w:p w14:paraId="4A185988" w14:textId="77777777" w:rsidR="005F7B89" w:rsidRPr="007E35C3" w:rsidRDefault="005F7B89" w:rsidP="00FE60F3">
            <w:pPr>
              <w:numPr>
                <w:ilvl w:val="0"/>
                <w:numId w:val="21"/>
              </w:numPr>
              <w:spacing w:line="276" w:lineRule="auto"/>
              <w:ind w:left="357" w:hanging="357"/>
              <w:rPr>
                <w:szCs w:val="20"/>
              </w:rPr>
            </w:pPr>
            <w:r>
              <w:t xml:space="preserve">Have surveillance activities been carried out </w:t>
            </w:r>
            <w:proofErr w:type="gramStart"/>
            <w:r>
              <w:t>taking into account</w:t>
            </w:r>
            <w:proofErr w:type="gramEnd"/>
            <w:r>
              <w:t xml:space="preserve"> provisions Chapter 1.4. and Chapter</w:t>
            </w:r>
            <w:r w:rsidR="00C712C3">
              <w:t xml:space="preserve"> </w:t>
            </w:r>
            <w:r w:rsidR="007D6BCB" w:rsidRPr="00CD3930">
              <w:rPr>
                <w:rFonts w:eastAsia="MS Mincho" w:hint="eastAsia"/>
                <w:lang w:eastAsia="ja-JP"/>
              </w:rPr>
              <w:t>8</w:t>
            </w:r>
            <w:r>
              <w:t>.</w:t>
            </w:r>
            <w:r w:rsidR="0037165F" w:rsidRPr="00F11576">
              <w:rPr>
                <w:rFonts w:eastAsia="MS Mincho" w:hint="eastAsia"/>
                <w:lang w:eastAsia="ja-JP"/>
              </w:rPr>
              <w:t>8</w:t>
            </w:r>
            <w:r>
              <w:t>.?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2F93D8" w14:textId="77777777" w:rsidR="005F7B89" w:rsidRPr="00194E89" w:rsidRDefault="005F7B89" w:rsidP="00FE60F3">
            <w:pPr>
              <w:spacing w:line="276" w:lineRule="auto"/>
              <w:rPr>
                <w:szCs w:val="20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73478C59" w14:textId="77777777" w:rsidR="005F7B89" w:rsidRPr="00194E89" w:rsidRDefault="005F7B89" w:rsidP="00FE60F3">
            <w:pPr>
              <w:spacing w:line="276" w:lineRule="auto"/>
              <w:rPr>
                <w:szCs w:val="20"/>
              </w:rPr>
            </w:pPr>
          </w:p>
        </w:tc>
      </w:tr>
      <w:tr w:rsidR="005F7B89" w:rsidRPr="00194E89" w14:paraId="7C96A603" w14:textId="77777777" w:rsidTr="00FE60F3">
        <w:trPr>
          <w:trHeight w:val="510"/>
        </w:trPr>
        <w:tc>
          <w:tcPr>
            <w:tcW w:w="8046" w:type="dxa"/>
            <w:shd w:val="clear" w:color="auto" w:fill="auto"/>
            <w:vAlign w:val="center"/>
          </w:tcPr>
          <w:p w14:paraId="25084EA4" w14:textId="77777777" w:rsidR="005F7B89" w:rsidRPr="007E35C3" w:rsidRDefault="005F7B89" w:rsidP="00FE60F3">
            <w:pPr>
              <w:numPr>
                <w:ilvl w:val="0"/>
                <w:numId w:val="21"/>
              </w:numPr>
              <w:spacing w:line="276" w:lineRule="auto"/>
              <w:ind w:left="357" w:hanging="357"/>
              <w:rPr>
                <w:szCs w:val="20"/>
              </w:rPr>
            </w:pPr>
            <w:r w:rsidRPr="007E35C3">
              <w:rPr>
                <w:szCs w:val="20"/>
              </w:rPr>
              <w:t xml:space="preserve">Have there been any changes to the diagnostic capability and procedures?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BDACB7" w14:textId="77777777" w:rsidR="005F7B89" w:rsidRPr="00194E89" w:rsidRDefault="005F7B89" w:rsidP="00FE60F3">
            <w:pPr>
              <w:spacing w:line="276" w:lineRule="auto"/>
              <w:rPr>
                <w:szCs w:val="20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6997B8BA" w14:textId="77777777" w:rsidR="005F7B89" w:rsidRPr="00194E89" w:rsidRDefault="005F7B89" w:rsidP="00FE60F3">
            <w:pPr>
              <w:spacing w:line="276" w:lineRule="auto"/>
              <w:rPr>
                <w:szCs w:val="20"/>
              </w:rPr>
            </w:pPr>
          </w:p>
        </w:tc>
      </w:tr>
      <w:tr w:rsidR="005F7B89" w:rsidRPr="00194E89" w14:paraId="327008C9" w14:textId="77777777" w:rsidTr="00FE60F3">
        <w:trPr>
          <w:trHeight w:val="510"/>
        </w:trPr>
        <w:tc>
          <w:tcPr>
            <w:tcW w:w="8046" w:type="dxa"/>
            <w:shd w:val="clear" w:color="auto" w:fill="auto"/>
            <w:vAlign w:val="center"/>
          </w:tcPr>
          <w:p w14:paraId="3A6BB741" w14:textId="67288412" w:rsidR="005F7B89" w:rsidRPr="007E35C3" w:rsidRDefault="005F7B89" w:rsidP="00FE60F3">
            <w:pPr>
              <w:numPr>
                <w:ilvl w:val="0"/>
                <w:numId w:val="21"/>
              </w:numPr>
              <w:spacing w:line="276" w:lineRule="auto"/>
              <w:ind w:left="357" w:hanging="357"/>
              <w:rPr>
                <w:szCs w:val="20"/>
              </w:rPr>
            </w:pPr>
            <w:r w:rsidRPr="007E35C3">
              <w:rPr>
                <w:szCs w:val="20"/>
              </w:rPr>
              <w:t xml:space="preserve">Have samples been regularly submitted to a </w:t>
            </w:r>
            <w:hyperlink r:id="rId13" w:anchor="terme_laboratoire" w:history="1">
              <w:r w:rsidRPr="007E35C3">
                <w:rPr>
                  <w:szCs w:val="20"/>
                </w:rPr>
                <w:t>laboratory</w:t>
              </w:r>
            </w:hyperlink>
            <w:r w:rsidRPr="007E35C3">
              <w:rPr>
                <w:szCs w:val="20"/>
              </w:rPr>
              <w:t xml:space="preserve"> for confirmation</w:t>
            </w:r>
            <w:r w:rsidR="0064214F">
              <w:rPr>
                <w:szCs w:val="20"/>
              </w:rPr>
              <w:t xml:space="preserve"> of FMD</w:t>
            </w:r>
            <w:r>
              <w:rPr>
                <w:szCs w:val="20"/>
              </w:rPr>
              <w:t>?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61FD52" w14:textId="77777777" w:rsidR="005F7B89" w:rsidRPr="00194E89" w:rsidRDefault="005F7B89" w:rsidP="00FE60F3">
            <w:pPr>
              <w:spacing w:line="276" w:lineRule="auto"/>
              <w:rPr>
                <w:szCs w:val="20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37402249" w14:textId="77777777" w:rsidR="005F7B89" w:rsidRPr="00194E89" w:rsidRDefault="005F7B89" w:rsidP="00FE60F3">
            <w:pPr>
              <w:spacing w:line="276" w:lineRule="auto"/>
              <w:rPr>
                <w:szCs w:val="20"/>
              </w:rPr>
            </w:pPr>
          </w:p>
        </w:tc>
      </w:tr>
      <w:tr w:rsidR="00FE60F3" w:rsidRPr="00194E89" w14:paraId="3ECD6A04" w14:textId="77777777" w:rsidTr="00FE60F3">
        <w:trPr>
          <w:trHeight w:val="510"/>
        </w:trPr>
        <w:tc>
          <w:tcPr>
            <w:tcW w:w="8046" w:type="dxa"/>
            <w:vMerge w:val="restart"/>
            <w:shd w:val="clear" w:color="auto" w:fill="auto"/>
            <w:vAlign w:val="center"/>
          </w:tcPr>
          <w:p w14:paraId="0F0DDEB0" w14:textId="77777777" w:rsidR="00FE60F3" w:rsidRPr="00A26A66" w:rsidRDefault="00FE60F3" w:rsidP="00FE60F3">
            <w:pPr>
              <w:numPr>
                <w:ilvl w:val="0"/>
                <w:numId w:val="21"/>
              </w:numPr>
              <w:spacing w:line="276" w:lineRule="auto"/>
              <w:ind w:left="357" w:hanging="357"/>
              <w:rPr>
                <w:szCs w:val="20"/>
              </w:rPr>
            </w:pPr>
            <w:r w:rsidRPr="00A26A66">
              <w:rPr>
                <w:szCs w:val="20"/>
              </w:rPr>
              <w:t xml:space="preserve">If vaccination is part of the control programme, have there been any changes on the compulsory vaccination?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24CD59" w14:textId="77777777" w:rsidR="00FE60F3" w:rsidRPr="00194E89" w:rsidRDefault="00FE60F3" w:rsidP="00FE60F3">
            <w:pPr>
              <w:spacing w:line="276" w:lineRule="auto"/>
              <w:rPr>
                <w:szCs w:val="20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78E686C7" w14:textId="77777777" w:rsidR="00FE60F3" w:rsidRPr="00194E89" w:rsidRDefault="00FE60F3" w:rsidP="00FE60F3">
            <w:pPr>
              <w:spacing w:line="276" w:lineRule="auto"/>
              <w:rPr>
                <w:szCs w:val="20"/>
              </w:rPr>
            </w:pPr>
          </w:p>
        </w:tc>
      </w:tr>
      <w:tr w:rsidR="00FE60F3" w:rsidRPr="00194E89" w14:paraId="53035157" w14:textId="77777777" w:rsidTr="00FE60F3">
        <w:trPr>
          <w:trHeight w:val="567"/>
        </w:trPr>
        <w:tc>
          <w:tcPr>
            <w:tcW w:w="8046" w:type="dxa"/>
            <w:vMerge/>
            <w:shd w:val="clear" w:color="auto" w:fill="auto"/>
            <w:vAlign w:val="center"/>
          </w:tcPr>
          <w:p w14:paraId="446B8097" w14:textId="77777777" w:rsidR="00FE60F3" w:rsidRPr="007B2DFD" w:rsidRDefault="00FE60F3" w:rsidP="00FE60F3">
            <w:pPr>
              <w:numPr>
                <w:ilvl w:val="0"/>
                <w:numId w:val="21"/>
              </w:numPr>
              <w:spacing w:line="276" w:lineRule="auto"/>
              <w:ind w:left="357" w:hanging="357"/>
              <w:rPr>
                <w:szCs w:val="20"/>
                <w:highlight w:val="yellow"/>
              </w:rPr>
            </w:pPr>
          </w:p>
        </w:tc>
        <w:tc>
          <w:tcPr>
            <w:tcW w:w="1928" w:type="dxa"/>
            <w:gridSpan w:val="2"/>
            <w:shd w:val="clear" w:color="auto" w:fill="auto"/>
            <w:vAlign w:val="center"/>
          </w:tcPr>
          <w:p w14:paraId="4E84AD90" w14:textId="1A85A382" w:rsidR="00FE60F3" w:rsidRPr="00194E89" w:rsidRDefault="00FE60F3" w:rsidP="00FE60F3">
            <w:pPr>
              <w:spacing w:line="276" w:lineRule="auto"/>
              <w:jc w:val="center"/>
              <w:rPr>
                <w:szCs w:val="20"/>
              </w:rPr>
            </w:pPr>
            <w:r w:rsidRPr="00FE60F3">
              <w:rPr>
                <w:szCs w:val="20"/>
              </w:rPr>
              <w:t>N/A (vaccination is not part of the control programme)</w:t>
            </w:r>
          </w:p>
        </w:tc>
      </w:tr>
      <w:tr w:rsidR="005F7B89" w:rsidRPr="00194E89" w14:paraId="0AFD3CF7" w14:textId="77777777" w:rsidTr="00FE60F3">
        <w:trPr>
          <w:trHeight w:val="510"/>
        </w:trPr>
        <w:tc>
          <w:tcPr>
            <w:tcW w:w="8046" w:type="dxa"/>
            <w:shd w:val="clear" w:color="auto" w:fill="auto"/>
            <w:vAlign w:val="center"/>
          </w:tcPr>
          <w:p w14:paraId="696900AE" w14:textId="77777777" w:rsidR="005F7B89" w:rsidRPr="00194E89" w:rsidRDefault="005F7B89" w:rsidP="00FE60F3">
            <w:pPr>
              <w:numPr>
                <w:ilvl w:val="0"/>
                <w:numId w:val="21"/>
              </w:numPr>
              <w:spacing w:line="276" w:lineRule="auto"/>
              <w:ind w:left="357" w:hanging="357"/>
              <w:rPr>
                <w:szCs w:val="20"/>
              </w:rPr>
            </w:pPr>
            <w:r w:rsidRPr="007E35C3">
              <w:rPr>
                <w:szCs w:val="20"/>
              </w:rPr>
              <w:t>Have the timelines and performance indicators outlined in the endorsed official control programme been met?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4BFC42" w14:textId="77777777" w:rsidR="005F7B89" w:rsidRPr="00194E89" w:rsidRDefault="005F7B89" w:rsidP="00FE60F3">
            <w:pPr>
              <w:spacing w:line="276" w:lineRule="auto"/>
              <w:rPr>
                <w:szCs w:val="20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0A196325" w14:textId="77777777" w:rsidR="005F7B89" w:rsidRPr="00194E89" w:rsidRDefault="005F7B89" w:rsidP="00FE60F3">
            <w:pPr>
              <w:spacing w:line="276" w:lineRule="auto"/>
              <w:rPr>
                <w:szCs w:val="20"/>
              </w:rPr>
            </w:pPr>
          </w:p>
        </w:tc>
      </w:tr>
      <w:tr w:rsidR="005F7B89" w:rsidRPr="00194E89" w14:paraId="23ADF53E" w14:textId="77777777" w:rsidTr="00FE60F3">
        <w:trPr>
          <w:trHeight w:val="510"/>
        </w:trPr>
        <w:tc>
          <w:tcPr>
            <w:tcW w:w="8046" w:type="dxa"/>
            <w:shd w:val="clear" w:color="auto" w:fill="auto"/>
            <w:vAlign w:val="center"/>
          </w:tcPr>
          <w:p w14:paraId="30187DE3" w14:textId="77777777" w:rsidR="005F7B89" w:rsidRPr="00194E89" w:rsidRDefault="005F7B89" w:rsidP="00FE60F3">
            <w:pPr>
              <w:numPr>
                <w:ilvl w:val="0"/>
                <w:numId w:val="21"/>
              </w:numPr>
              <w:spacing w:line="276" w:lineRule="auto"/>
              <w:ind w:left="357" w:hanging="357"/>
              <w:rPr>
                <w:szCs w:val="20"/>
              </w:rPr>
            </w:pPr>
            <w:r w:rsidRPr="007E35C3">
              <w:rPr>
                <w:szCs w:val="20"/>
              </w:rPr>
              <w:t xml:space="preserve">Have </w:t>
            </w:r>
            <w:r>
              <w:rPr>
                <w:szCs w:val="20"/>
              </w:rPr>
              <w:t xml:space="preserve">there been </w:t>
            </w:r>
            <w:r w:rsidRPr="007E35C3">
              <w:rPr>
                <w:szCs w:val="20"/>
              </w:rPr>
              <w:t>any change</w:t>
            </w:r>
            <w:r>
              <w:rPr>
                <w:szCs w:val="20"/>
              </w:rPr>
              <w:t>s</w:t>
            </w:r>
            <w:r w:rsidRPr="007E35C3">
              <w:rPr>
                <w:szCs w:val="20"/>
              </w:rPr>
              <w:t xml:space="preserve"> to the emergency preparedness and contingency response plan to be implemented in case of </w:t>
            </w:r>
            <w:r>
              <w:rPr>
                <w:szCs w:val="20"/>
              </w:rPr>
              <w:t>FMD</w:t>
            </w:r>
            <w:r w:rsidRPr="007E35C3">
              <w:rPr>
                <w:szCs w:val="20"/>
              </w:rPr>
              <w:t xml:space="preserve"> </w:t>
            </w:r>
            <w:hyperlink r:id="rId14" w:anchor="terme_foyer_de_maladie" w:history="1">
              <w:r w:rsidRPr="007E35C3">
                <w:rPr>
                  <w:szCs w:val="20"/>
                </w:rPr>
                <w:t>outbreak(s)</w:t>
              </w:r>
            </w:hyperlink>
            <w:r w:rsidRPr="007E35C3">
              <w:rPr>
                <w:szCs w:val="20"/>
              </w:rPr>
              <w:t xml:space="preserve">?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A2431C" w14:textId="77777777" w:rsidR="005F7B89" w:rsidRPr="00194E89" w:rsidRDefault="005F7B89" w:rsidP="00FE60F3">
            <w:pPr>
              <w:spacing w:line="276" w:lineRule="auto"/>
              <w:rPr>
                <w:szCs w:val="20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09F55441" w14:textId="77777777" w:rsidR="005F7B89" w:rsidRPr="00194E89" w:rsidRDefault="005F7B89" w:rsidP="00FE60F3">
            <w:pPr>
              <w:spacing w:line="276" w:lineRule="auto"/>
              <w:rPr>
                <w:szCs w:val="20"/>
              </w:rPr>
            </w:pPr>
          </w:p>
        </w:tc>
      </w:tr>
      <w:tr w:rsidR="005F7B89" w:rsidRPr="00194E89" w14:paraId="2297565D" w14:textId="77777777" w:rsidTr="00FE60F3">
        <w:trPr>
          <w:trHeight w:val="510"/>
        </w:trPr>
        <w:tc>
          <w:tcPr>
            <w:tcW w:w="8046" w:type="dxa"/>
            <w:shd w:val="clear" w:color="auto" w:fill="auto"/>
            <w:vAlign w:val="center"/>
          </w:tcPr>
          <w:p w14:paraId="63A604C4" w14:textId="77777777" w:rsidR="005F7B89" w:rsidRPr="007E35C3" w:rsidRDefault="005F7B89" w:rsidP="00FE60F3">
            <w:pPr>
              <w:numPr>
                <w:ilvl w:val="0"/>
                <w:numId w:val="21"/>
              </w:numPr>
              <w:spacing w:line="276" w:lineRule="auto"/>
              <w:ind w:left="357" w:hanging="357"/>
              <w:rPr>
                <w:szCs w:val="20"/>
              </w:rPr>
            </w:pPr>
            <w:r w:rsidRPr="00194E89">
              <w:rPr>
                <w:szCs w:val="20"/>
              </w:rPr>
              <w:t>Have any changes in the epidemiological situation</w:t>
            </w:r>
            <w:r>
              <w:rPr>
                <w:szCs w:val="20"/>
              </w:rPr>
              <w:t xml:space="preserve">, </w:t>
            </w:r>
            <w:r w:rsidRPr="00194E89">
              <w:rPr>
                <w:szCs w:val="20"/>
              </w:rPr>
              <w:t xml:space="preserve">increase of incidence of FMD or other significant events regarding the official control programme for FMD </w:t>
            </w:r>
            <w:r>
              <w:rPr>
                <w:szCs w:val="20"/>
              </w:rPr>
              <w:t xml:space="preserve">occurred </w:t>
            </w:r>
            <w:r w:rsidRPr="00194E89">
              <w:rPr>
                <w:szCs w:val="20"/>
              </w:rPr>
              <w:t>during the past 12 months</w:t>
            </w:r>
            <w:r>
              <w:rPr>
                <w:szCs w:val="20"/>
              </w:rPr>
              <w:t>?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11CAB6" w14:textId="77777777" w:rsidR="005F7B89" w:rsidRPr="00194E89" w:rsidRDefault="005F7B89" w:rsidP="00FE60F3">
            <w:pPr>
              <w:spacing w:line="276" w:lineRule="auto"/>
              <w:rPr>
                <w:szCs w:val="20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0C9A9D75" w14:textId="77777777" w:rsidR="005F7B89" w:rsidRPr="00194E89" w:rsidRDefault="005F7B89" w:rsidP="00FE60F3">
            <w:pPr>
              <w:spacing w:line="276" w:lineRule="auto"/>
              <w:rPr>
                <w:szCs w:val="20"/>
              </w:rPr>
            </w:pPr>
          </w:p>
        </w:tc>
      </w:tr>
      <w:tr w:rsidR="00FB2A67" w:rsidRPr="00194E89" w14:paraId="6137CA39" w14:textId="77777777" w:rsidTr="00FE60F3">
        <w:trPr>
          <w:trHeight w:val="524"/>
        </w:trPr>
        <w:tc>
          <w:tcPr>
            <w:tcW w:w="9974" w:type="dxa"/>
            <w:gridSpan w:val="3"/>
            <w:shd w:val="clear" w:color="auto" w:fill="auto"/>
            <w:vAlign w:val="center"/>
          </w:tcPr>
          <w:p w14:paraId="22D904DB" w14:textId="77777777" w:rsidR="00FB2A67" w:rsidRDefault="004702CA" w:rsidP="00FE60F3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**</w:t>
            </w:r>
            <w:r w:rsidR="00FB2A67">
              <w:rPr>
                <w:szCs w:val="20"/>
              </w:rPr>
              <w:t>Please provide an update on the progress of the official control programme and information on significant changes concerning the points above</w:t>
            </w:r>
            <w:r w:rsidR="003D5E44">
              <w:rPr>
                <w:szCs w:val="20"/>
              </w:rPr>
              <w:t>.</w:t>
            </w:r>
          </w:p>
          <w:p w14:paraId="7A9BFB94" w14:textId="0A6B0409" w:rsidR="003D5E44" w:rsidRDefault="003D5E44" w:rsidP="00FE60F3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This information is </w:t>
            </w:r>
            <w:r w:rsidR="00D92C0D">
              <w:rPr>
                <w:b/>
                <w:bCs/>
                <w:color w:val="FF0000"/>
              </w:rPr>
              <w:t>mandatory for retention on the L</w:t>
            </w:r>
            <w:r>
              <w:rPr>
                <w:b/>
                <w:bCs/>
                <w:color w:val="FF0000"/>
              </w:rPr>
              <w:t xml:space="preserve">ist of </w:t>
            </w:r>
            <w:r w:rsidR="00BE36A6">
              <w:rPr>
                <w:b/>
                <w:bCs/>
                <w:color w:val="FF0000"/>
              </w:rPr>
              <w:t xml:space="preserve">Members </w:t>
            </w:r>
            <w:r>
              <w:rPr>
                <w:b/>
                <w:bCs/>
                <w:color w:val="FF0000"/>
              </w:rPr>
              <w:t xml:space="preserve">having an official control programme for FMD endorsed by </w:t>
            </w:r>
            <w:r w:rsidR="007F7AE7">
              <w:rPr>
                <w:b/>
                <w:bCs/>
                <w:color w:val="FF0000"/>
              </w:rPr>
              <w:t>WOAH</w:t>
            </w:r>
            <w:r>
              <w:rPr>
                <w:b/>
                <w:bCs/>
                <w:color w:val="FF0000"/>
              </w:rPr>
              <w:t>.</w:t>
            </w:r>
          </w:p>
          <w:p w14:paraId="4D0F5B8B" w14:textId="4EDC6A75" w:rsidR="004702CA" w:rsidRPr="004702CA" w:rsidRDefault="004702CA" w:rsidP="00FE60F3">
            <w:pPr>
              <w:pStyle w:val="Textebrut"/>
              <w:spacing w:after="60"/>
              <w:jc w:val="both"/>
              <w:rPr>
                <w:rFonts w:ascii="Times New Roman" w:eastAsia="Times New Roman" w:hAnsi="Times New Roman"/>
                <w:sz w:val="16"/>
                <w:szCs w:val="16"/>
                <w:lang w:val="en-GB" w:eastAsia="en-US"/>
              </w:rPr>
            </w:pPr>
            <w:r w:rsidRPr="004702CA">
              <w:rPr>
                <w:rFonts w:ascii="Times New Roman" w:hAnsi="Times New Roman"/>
                <w:bCs/>
                <w:sz w:val="16"/>
                <w:szCs w:val="16"/>
              </w:rPr>
              <w:t>**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4702CA">
              <w:rPr>
                <w:rFonts w:ascii="Times New Roman" w:hAnsi="Times New Roman"/>
                <w:bCs/>
                <w:sz w:val="16"/>
                <w:szCs w:val="16"/>
              </w:rPr>
              <w:t xml:space="preserve">Note: </w:t>
            </w:r>
            <w:r w:rsidRPr="004702CA">
              <w:rPr>
                <w:rFonts w:ascii="Times New Roman" w:eastAsia="Times New Roman" w:hAnsi="Times New Roman"/>
                <w:sz w:val="16"/>
                <w:szCs w:val="16"/>
                <w:lang w:val="en-GB" w:eastAsia="en-US"/>
              </w:rPr>
              <w:t>according to Article 8.8.</w:t>
            </w:r>
            <w:r w:rsidR="00E90884">
              <w:rPr>
                <w:rFonts w:ascii="Times New Roman" w:eastAsia="Times New Roman" w:hAnsi="Times New Roman"/>
                <w:sz w:val="16"/>
                <w:szCs w:val="16"/>
                <w:lang w:val="en-GB" w:eastAsia="en-US"/>
              </w:rPr>
              <w:t>42</w:t>
            </w:r>
            <w:r w:rsidRPr="004702CA">
              <w:rPr>
                <w:rFonts w:ascii="Times New Roman" w:eastAsia="Times New Roman" w:hAnsi="Times New Roman"/>
                <w:sz w:val="16"/>
                <w:szCs w:val="16"/>
                <w:lang w:val="en-GB" w:eastAsia="en-US"/>
              </w:rPr>
              <w:t xml:space="preserve">. of the </w:t>
            </w:r>
            <w:r w:rsidRPr="004702CA">
              <w:rPr>
                <w:rFonts w:ascii="Times New Roman" w:eastAsia="Times New Roman" w:hAnsi="Times New Roman"/>
                <w:i/>
                <w:sz w:val="16"/>
                <w:szCs w:val="16"/>
                <w:lang w:val="en-GB" w:eastAsia="en-US"/>
              </w:rPr>
              <w:t>Terrestrial Code</w:t>
            </w:r>
            <w:r w:rsidRPr="004702CA">
              <w:rPr>
                <w:rFonts w:ascii="Times New Roman" w:eastAsia="Times New Roman" w:hAnsi="Times New Roman"/>
                <w:sz w:val="16"/>
                <w:szCs w:val="16"/>
                <w:lang w:val="en-GB" w:eastAsia="en-US"/>
              </w:rPr>
              <w:t xml:space="preserve">, the annual reconfirmation of an endorsed FMD official control programme should be substantiated by supporting documents providing an update on the progress of the control programme. </w:t>
            </w:r>
            <w:proofErr w:type="gramStart"/>
            <w:r w:rsidRPr="004702CA">
              <w:rPr>
                <w:rFonts w:ascii="Times New Roman" w:eastAsia="Times New Roman" w:hAnsi="Times New Roman"/>
                <w:sz w:val="16"/>
                <w:szCs w:val="16"/>
                <w:lang w:val="en-GB" w:eastAsia="en-US"/>
              </w:rPr>
              <w:t>In particular, it</w:t>
            </w:r>
            <w:proofErr w:type="gramEnd"/>
            <w:r w:rsidRPr="004702CA">
              <w:rPr>
                <w:rFonts w:ascii="Times New Roman" w:eastAsia="Times New Roman" w:hAnsi="Times New Roman"/>
                <w:sz w:val="16"/>
                <w:szCs w:val="16"/>
                <w:lang w:val="en-GB" w:eastAsia="en-US"/>
              </w:rPr>
              <w:t xml:space="preserve"> should be provided for the past 12 months: i) a description of each performance indicator. In case a target has not been met, explanation on the cause and corrective actions; ii) progress made in the timeline (established at the time of endorsement) and, in case a deadline has not been met, explanation on the cause and corrective actions;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GB" w:eastAsia="en-US"/>
              </w:rPr>
              <w:t xml:space="preserve"> iii) </w:t>
            </w:r>
            <w:r w:rsidRPr="004702CA">
              <w:rPr>
                <w:rFonts w:ascii="Times New Roman" w:eastAsia="Times New Roman" w:hAnsi="Times New Roman"/>
                <w:sz w:val="16"/>
                <w:szCs w:val="16"/>
                <w:lang w:val="en-GB" w:eastAsia="en-US"/>
              </w:rPr>
              <w:t>numbers of animals vaccinated by species, results of the vaccination coverage and population immunity; and iv) laboratory evidence that the vaccine used is appropriate for the strains of the virus circulating in and/or threatening the country.</w:t>
            </w:r>
          </w:p>
        </w:tc>
      </w:tr>
      <w:tr w:rsidR="005F7B89" w14:paraId="0BB98037" w14:textId="77777777" w:rsidTr="00FE60F3">
        <w:trPr>
          <w:trHeight w:val="1239"/>
        </w:trPr>
        <w:tc>
          <w:tcPr>
            <w:tcW w:w="9974" w:type="dxa"/>
            <w:gridSpan w:val="3"/>
            <w:shd w:val="clear" w:color="auto" w:fill="auto"/>
          </w:tcPr>
          <w:p w14:paraId="59D9D897" w14:textId="77777777" w:rsidR="005F7B89" w:rsidRPr="00E6053A" w:rsidRDefault="005F7B89" w:rsidP="00FE60F3">
            <w:pPr>
              <w:spacing w:line="276" w:lineRule="auto"/>
              <w:rPr>
                <w:rFonts w:eastAsia="Malgun Gothic"/>
                <w:b/>
                <w:lang w:eastAsia="ko-KR"/>
              </w:rPr>
            </w:pPr>
            <w:r w:rsidRPr="00E6053A">
              <w:rPr>
                <w:rFonts w:eastAsia="Malgun Gothic"/>
                <w:b/>
                <w:lang w:eastAsia="ko-KR"/>
              </w:rPr>
              <w:t>I</w:t>
            </w:r>
            <w:r w:rsidRPr="00E6053A">
              <w:rPr>
                <w:rFonts w:eastAsia="Malgun Gothic" w:hint="eastAsia"/>
                <w:b/>
                <w:lang w:eastAsia="ko-KR"/>
              </w:rPr>
              <w:t xml:space="preserve"> certify that the above are correct.</w:t>
            </w:r>
          </w:p>
          <w:p w14:paraId="782A5987" w14:textId="189CE98F" w:rsidR="003D5E44" w:rsidRPr="00255E50" w:rsidRDefault="005F7B89" w:rsidP="00FE60F3">
            <w:pPr>
              <w:spacing w:line="276" w:lineRule="auto"/>
              <w:rPr>
                <w:szCs w:val="20"/>
              </w:rPr>
            </w:pPr>
            <w:r w:rsidRPr="00194E89">
              <w:rPr>
                <w:szCs w:val="20"/>
              </w:rPr>
              <w:t>Date:                                                                         Signature of Delegate:</w:t>
            </w:r>
          </w:p>
        </w:tc>
      </w:tr>
    </w:tbl>
    <w:p w14:paraId="66786E4F" w14:textId="461B1CDA" w:rsidR="005631C8" w:rsidRPr="009F5E8E" w:rsidRDefault="00FE60F3" w:rsidP="003A584A">
      <w:pPr>
        <w:spacing w:after="120"/>
        <w:rPr>
          <w:rFonts w:eastAsia="Malgun Gothic"/>
          <w:b/>
          <w:szCs w:val="20"/>
          <w:lang w:eastAsia="ko-KR"/>
        </w:rPr>
      </w:pPr>
      <w:r>
        <w:rPr>
          <w:b/>
          <w:szCs w:val="20"/>
        </w:rPr>
        <w:br w:type="page"/>
      </w:r>
      <w:r w:rsidR="005631C8" w:rsidRPr="009F5E8E">
        <w:rPr>
          <w:b/>
          <w:szCs w:val="20"/>
        </w:rPr>
        <w:lastRenderedPageBreak/>
        <w:t xml:space="preserve">[Reference to the relevant article in the </w:t>
      </w:r>
      <w:hyperlink r:id="rId15" w:history="1">
        <w:r w:rsidR="005631C8" w:rsidRPr="003A584A">
          <w:rPr>
            <w:rStyle w:val="Lienhypertexte"/>
            <w:rFonts w:eastAsia="MS Mincho" w:hint="eastAsia"/>
            <w:b/>
            <w:szCs w:val="20"/>
            <w:lang w:eastAsia="ja-JP"/>
          </w:rPr>
          <w:t>FMD</w:t>
        </w:r>
        <w:r w:rsidR="005631C8" w:rsidRPr="003A584A">
          <w:rPr>
            <w:rStyle w:val="Lienhypertexte"/>
            <w:b/>
            <w:szCs w:val="20"/>
          </w:rPr>
          <w:t xml:space="preserve"> chapter of the</w:t>
        </w:r>
        <w:r w:rsidR="005631C8" w:rsidRPr="003A584A">
          <w:rPr>
            <w:rStyle w:val="Lienhypertexte"/>
            <w:b/>
            <w:i/>
            <w:szCs w:val="20"/>
          </w:rPr>
          <w:t xml:space="preserve"> Terrestrial Animal Health Code</w:t>
        </w:r>
      </w:hyperlink>
      <w:r w:rsidR="005631C8" w:rsidRPr="009F5E8E">
        <w:rPr>
          <w:b/>
          <w:szCs w:val="20"/>
        </w:rPr>
        <w:t>]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5631C8" w:rsidRPr="009F5E8E" w14:paraId="05291A04" w14:textId="77777777" w:rsidTr="00187A76">
        <w:trPr>
          <w:trHeight w:val="70"/>
        </w:trPr>
        <w:tc>
          <w:tcPr>
            <w:tcW w:w="10491" w:type="dxa"/>
            <w:shd w:val="clear" w:color="auto" w:fill="auto"/>
          </w:tcPr>
          <w:p w14:paraId="50B411AA" w14:textId="63605FDF" w:rsidR="0064214F" w:rsidRPr="00187A76" w:rsidRDefault="0064214F">
            <w:pPr>
              <w:pStyle w:val="document-article-libelle"/>
              <w:shd w:val="clear" w:color="auto" w:fill="FFFFFF"/>
              <w:spacing w:before="0" w:beforeAutospacing="0" w:after="12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87A7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Article 8.8.</w:t>
            </w:r>
            <w:r w:rsidR="00E908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42</w:t>
            </w:r>
            <w:r w:rsidRPr="00187A7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</w:p>
          <w:p w14:paraId="1B0BF059" w14:textId="77777777" w:rsidR="003C7543" w:rsidRPr="00987FFD" w:rsidRDefault="003C7543" w:rsidP="003C7543">
            <w:pPr>
              <w:pStyle w:val="document-article-intitule"/>
              <w:shd w:val="clear" w:color="auto" w:fill="FFFFFF"/>
              <w:spacing w:after="120" w:afterAutospacing="0"/>
              <w:ind w:left="142"/>
              <w:rPr>
                <w:sz w:val="18"/>
                <w:szCs w:val="18"/>
                <w:lang w:val="en-US"/>
              </w:rPr>
            </w:pPr>
            <w:r w:rsidRPr="00987FFD">
              <w:rPr>
                <w:sz w:val="18"/>
                <w:szCs w:val="18"/>
                <w:lang w:val="en-US"/>
              </w:rPr>
              <w:t>WOAH endorsed official control programme for FMD</w:t>
            </w:r>
          </w:p>
          <w:p w14:paraId="341037B6" w14:textId="77777777" w:rsidR="003C7543" w:rsidRPr="00987FFD" w:rsidRDefault="003C7543" w:rsidP="003C7543">
            <w:pPr>
              <w:pStyle w:val="document-article-intitule"/>
              <w:shd w:val="clear" w:color="auto" w:fill="FFFFFF"/>
              <w:spacing w:after="120" w:afterAutospacing="0"/>
              <w:ind w:left="142"/>
              <w:rPr>
                <w:b w:val="0"/>
                <w:bCs w:val="0"/>
                <w:sz w:val="18"/>
                <w:szCs w:val="18"/>
                <w:lang w:val="en-US"/>
              </w:rPr>
            </w:pPr>
            <w:r w:rsidRPr="00987FFD">
              <w:rPr>
                <w:b w:val="0"/>
                <w:bCs w:val="0"/>
                <w:sz w:val="18"/>
                <w:szCs w:val="18"/>
                <w:lang w:val="en-US"/>
              </w:rPr>
              <w:t>A Member Country may, on a voluntary basis, apply for endorsement of its </w:t>
            </w:r>
            <w:hyperlink r:id="rId16" w:anchor="terme_programme_officiel_de_prophylaxie" w:history="1">
              <w:r w:rsidRPr="00987FFD">
                <w:rPr>
                  <w:rStyle w:val="Lienhypertexte"/>
                  <w:b w:val="0"/>
                  <w:bCs w:val="0"/>
                  <w:i/>
                  <w:iCs/>
                  <w:sz w:val="18"/>
                  <w:szCs w:val="18"/>
                  <w:lang w:val="en-US"/>
                </w:rPr>
                <w:t xml:space="preserve">official control </w:t>
              </w:r>
              <w:proofErr w:type="spellStart"/>
              <w:r w:rsidRPr="00987FFD">
                <w:rPr>
                  <w:rStyle w:val="Lienhypertexte"/>
                  <w:b w:val="0"/>
                  <w:bCs w:val="0"/>
                  <w:i/>
                  <w:iCs/>
                  <w:sz w:val="18"/>
                  <w:szCs w:val="18"/>
                  <w:lang w:val="en-US"/>
                </w:rPr>
                <w:t>programme</w:t>
              </w:r>
              <w:proofErr w:type="spellEnd"/>
            </w:hyperlink>
            <w:r w:rsidRPr="00987FFD">
              <w:rPr>
                <w:b w:val="0"/>
                <w:bCs w:val="0"/>
                <w:sz w:val="18"/>
                <w:szCs w:val="18"/>
                <w:lang w:val="en-US"/>
              </w:rPr>
              <w:t> for FMD in accordance with Chapter </w:t>
            </w:r>
            <w:hyperlink r:id="rId17" w:anchor="chapitre_selfdeclaration" w:history="1">
              <w:r w:rsidRPr="00987FFD">
                <w:rPr>
                  <w:rStyle w:val="Lienhypertexte"/>
                  <w:b w:val="0"/>
                  <w:bCs w:val="0"/>
                  <w:sz w:val="18"/>
                  <w:szCs w:val="18"/>
                  <w:lang w:val="en-US"/>
                </w:rPr>
                <w:t>1.6.</w:t>
              </w:r>
            </w:hyperlink>
            <w:r w:rsidRPr="00987FFD">
              <w:rPr>
                <w:b w:val="0"/>
                <w:bCs w:val="0"/>
                <w:sz w:val="18"/>
                <w:szCs w:val="18"/>
                <w:lang w:val="en-US"/>
              </w:rPr>
              <w:t>, when it has implemented measures in accordance with this article.</w:t>
            </w:r>
          </w:p>
          <w:p w14:paraId="6D360F7D" w14:textId="77777777" w:rsidR="003C7543" w:rsidRPr="00987FFD" w:rsidRDefault="003C7543" w:rsidP="003C7543">
            <w:pPr>
              <w:pStyle w:val="document-article-intitule"/>
              <w:shd w:val="clear" w:color="auto" w:fill="FFFFFF"/>
              <w:spacing w:after="120" w:afterAutospacing="0"/>
              <w:ind w:left="142"/>
              <w:rPr>
                <w:b w:val="0"/>
                <w:bCs w:val="0"/>
                <w:sz w:val="18"/>
                <w:szCs w:val="18"/>
                <w:lang w:val="en-US"/>
              </w:rPr>
            </w:pPr>
            <w:r w:rsidRPr="00987FFD">
              <w:rPr>
                <w:b w:val="0"/>
                <w:bCs w:val="0"/>
                <w:sz w:val="18"/>
                <w:szCs w:val="18"/>
                <w:lang w:val="en-US"/>
              </w:rPr>
              <w:t>For a Member Country's </w:t>
            </w:r>
            <w:hyperlink r:id="rId18" w:anchor="terme_programme_officiel_de_prophylaxie" w:history="1">
              <w:r w:rsidRPr="00987FFD">
                <w:rPr>
                  <w:rStyle w:val="Lienhypertexte"/>
                  <w:b w:val="0"/>
                  <w:bCs w:val="0"/>
                  <w:i/>
                  <w:iCs/>
                  <w:sz w:val="18"/>
                  <w:szCs w:val="18"/>
                  <w:lang w:val="en-US"/>
                </w:rPr>
                <w:t>official control programme</w:t>
              </w:r>
            </w:hyperlink>
            <w:r w:rsidRPr="00987FFD">
              <w:rPr>
                <w:b w:val="0"/>
                <w:bCs w:val="0"/>
                <w:sz w:val="18"/>
                <w:szCs w:val="18"/>
                <w:lang w:val="en-US"/>
              </w:rPr>
              <w:t> for FMD to be endorsed by WOAH, the Member Country should provide a description of an </w:t>
            </w:r>
            <w:hyperlink r:id="rId19" w:anchor="terme_programme_officiel_de_prophylaxie" w:history="1">
              <w:r w:rsidRPr="00987FFD">
                <w:rPr>
                  <w:rStyle w:val="Lienhypertexte"/>
                  <w:b w:val="0"/>
                  <w:bCs w:val="0"/>
                  <w:i/>
                  <w:iCs/>
                  <w:sz w:val="18"/>
                  <w:szCs w:val="18"/>
                  <w:lang w:val="en-US"/>
                </w:rPr>
                <w:t xml:space="preserve">official control </w:t>
              </w:r>
              <w:proofErr w:type="spellStart"/>
              <w:r w:rsidRPr="00987FFD">
                <w:rPr>
                  <w:rStyle w:val="Lienhypertexte"/>
                  <w:b w:val="0"/>
                  <w:bCs w:val="0"/>
                  <w:i/>
                  <w:iCs/>
                  <w:sz w:val="18"/>
                  <w:szCs w:val="18"/>
                  <w:lang w:val="en-US"/>
                </w:rPr>
                <w:t>programme</w:t>
              </w:r>
              <w:proofErr w:type="spellEnd"/>
            </w:hyperlink>
            <w:r w:rsidRPr="00987FFD">
              <w:rPr>
                <w:b w:val="0"/>
                <w:bCs w:val="0"/>
                <w:sz w:val="18"/>
                <w:szCs w:val="18"/>
                <w:lang w:val="en-US"/>
              </w:rPr>
              <w:t> for the control and eventual eradication of FMD in the country or </w:t>
            </w:r>
            <w:hyperlink r:id="rId20" w:anchor="terme_zone_region" w:history="1">
              <w:r w:rsidRPr="00987FFD">
                <w:rPr>
                  <w:rStyle w:val="Lienhypertexte"/>
                  <w:b w:val="0"/>
                  <w:bCs w:val="0"/>
                  <w:i/>
                  <w:iCs/>
                  <w:sz w:val="18"/>
                  <w:szCs w:val="18"/>
                  <w:lang w:val="en-US"/>
                </w:rPr>
                <w:t>zone</w:t>
              </w:r>
            </w:hyperlink>
            <w:r w:rsidRPr="00987FFD">
              <w:rPr>
                <w:b w:val="0"/>
                <w:bCs w:val="0"/>
                <w:sz w:val="18"/>
                <w:szCs w:val="18"/>
                <w:lang w:val="en-US"/>
              </w:rPr>
              <w:t>. This document should address and provide documented evidence on the following:</w:t>
            </w:r>
          </w:p>
          <w:p w14:paraId="4DFD2E76" w14:textId="77777777" w:rsidR="003C7543" w:rsidRPr="00987FFD" w:rsidRDefault="003C7543" w:rsidP="003C7543">
            <w:pPr>
              <w:pStyle w:val="document-article-intitule"/>
              <w:numPr>
                <w:ilvl w:val="0"/>
                <w:numId w:val="62"/>
              </w:numPr>
              <w:shd w:val="clear" w:color="auto" w:fill="FFFFFF"/>
              <w:spacing w:after="120" w:afterAutospacing="0"/>
              <w:rPr>
                <w:b w:val="0"/>
                <w:bCs w:val="0"/>
                <w:sz w:val="18"/>
                <w:szCs w:val="18"/>
              </w:rPr>
            </w:pPr>
            <w:proofErr w:type="spellStart"/>
            <w:proofErr w:type="gramStart"/>
            <w:r w:rsidRPr="00987FFD">
              <w:rPr>
                <w:b w:val="0"/>
                <w:bCs w:val="0"/>
                <w:sz w:val="18"/>
                <w:szCs w:val="18"/>
              </w:rPr>
              <w:t>epidemiology</w:t>
            </w:r>
            <w:proofErr w:type="spellEnd"/>
            <w:r w:rsidRPr="00987FFD">
              <w:rPr>
                <w:b w:val="0"/>
                <w:bCs w:val="0"/>
                <w:sz w:val="18"/>
                <w:szCs w:val="18"/>
              </w:rPr>
              <w:t>:</w:t>
            </w:r>
            <w:proofErr w:type="gramEnd"/>
          </w:p>
          <w:p w14:paraId="04EC4F0B" w14:textId="77777777" w:rsidR="003C7543" w:rsidRPr="00987FFD" w:rsidRDefault="003C7543" w:rsidP="003C7543">
            <w:pPr>
              <w:pStyle w:val="document-article-intitule"/>
              <w:numPr>
                <w:ilvl w:val="1"/>
                <w:numId w:val="62"/>
              </w:numPr>
              <w:shd w:val="clear" w:color="auto" w:fill="FFFFFF"/>
              <w:spacing w:after="120" w:afterAutospacing="0"/>
              <w:rPr>
                <w:b w:val="0"/>
                <w:bCs w:val="0"/>
                <w:sz w:val="18"/>
                <w:szCs w:val="18"/>
                <w:lang w:val="en-US"/>
              </w:rPr>
            </w:pPr>
            <w:r w:rsidRPr="00987FFD">
              <w:rPr>
                <w:b w:val="0"/>
                <w:bCs w:val="0"/>
                <w:sz w:val="18"/>
                <w:szCs w:val="18"/>
                <w:lang w:val="en-US"/>
              </w:rPr>
              <w:t xml:space="preserve">the detailed epidemiological situation of FMD in the country, highlighting the current knowledge and </w:t>
            </w:r>
            <w:proofErr w:type="gramStart"/>
            <w:r w:rsidRPr="00987FFD">
              <w:rPr>
                <w:b w:val="0"/>
                <w:bCs w:val="0"/>
                <w:sz w:val="18"/>
                <w:szCs w:val="18"/>
                <w:lang w:val="en-US"/>
              </w:rPr>
              <w:t>gaps;</w:t>
            </w:r>
            <w:proofErr w:type="gramEnd"/>
          </w:p>
          <w:p w14:paraId="78A11B3B" w14:textId="77777777" w:rsidR="003C7543" w:rsidRPr="00987FFD" w:rsidRDefault="003C7543" w:rsidP="003C7543">
            <w:pPr>
              <w:pStyle w:val="document-article-intitule"/>
              <w:numPr>
                <w:ilvl w:val="1"/>
                <w:numId w:val="62"/>
              </w:numPr>
              <w:shd w:val="clear" w:color="auto" w:fill="FFFFFF"/>
              <w:spacing w:after="120" w:afterAutospacing="0"/>
              <w:rPr>
                <w:b w:val="0"/>
                <w:bCs w:val="0"/>
                <w:sz w:val="18"/>
                <w:szCs w:val="18"/>
                <w:lang w:val="en-US"/>
              </w:rPr>
            </w:pPr>
            <w:r w:rsidRPr="00987FFD">
              <w:rPr>
                <w:b w:val="0"/>
                <w:bCs w:val="0"/>
                <w:sz w:val="18"/>
                <w:szCs w:val="18"/>
                <w:lang w:val="en-US"/>
              </w:rPr>
              <w:t>the main production systems and movement patterns of susceptible animals and their products within and into the country and, where applicable, the specific </w:t>
            </w:r>
            <w:hyperlink r:id="rId21" w:anchor="terme_zone_region" w:history="1">
              <w:r w:rsidRPr="00987FFD">
                <w:rPr>
                  <w:rStyle w:val="Lienhypertexte"/>
                  <w:b w:val="0"/>
                  <w:bCs w:val="0"/>
                  <w:i/>
                  <w:iCs/>
                  <w:sz w:val="18"/>
                  <w:szCs w:val="18"/>
                  <w:lang w:val="en-US"/>
                </w:rPr>
                <w:t>zone</w:t>
              </w:r>
            </w:hyperlink>
            <w:r w:rsidRPr="00987FFD">
              <w:rPr>
                <w:b w:val="0"/>
                <w:bCs w:val="0"/>
                <w:sz w:val="18"/>
                <w:szCs w:val="18"/>
                <w:lang w:val="en-US"/>
              </w:rPr>
              <w:t>;</w:t>
            </w:r>
          </w:p>
          <w:p w14:paraId="579E9627" w14:textId="77777777" w:rsidR="003C7543" w:rsidRPr="00987FFD" w:rsidRDefault="003C7543" w:rsidP="003C7543">
            <w:pPr>
              <w:pStyle w:val="document-article-intitule"/>
              <w:numPr>
                <w:ilvl w:val="0"/>
                <w:numId w:val="62"/>
              </w:numPr>
              <w:shd w:val="clear" w:color="auto" w:fill="FFFFFF"/>
              <w:spacing w:after="120" w:afterAutospacing="0"/>
              <w:rPr>
                <w:b w:val="0"/>
                <w:bCs w:val="0"/>
                <w:sz w:val="18"/>
                <w:szCs w:val="18"/>
              </w:rPr>
            </w:pPr>
            <w:proofErr w:type="gramStart"/>
            <w:r w:rsidRPr="00987FFD">
              <w:rPr>
                <w:b w:val="0"/>
                <w:bCs w:val="0"/>
                <w:sz w:val="18"/>
                <w:szCs w:val="18"/>
              </w:rPr>
              <w:t>surveillance</w:t>
            </w:r>
            <w:proofErr w:type="gramEnd"/>
            <w:r w:rsidRPr="00987FFD">
              <w:rPr>
                <w:b w:val="0"/>
                <w:bCs w:val="0"/>
                <w:sz w:val="18"/>
                <w:szCs w:val="18"/>
              </w:rPr>
              <w:t xml:space="preserve"> and diagnostic </w:t>
            </w:r>
            <w:proofErr w:type="spellStart"/>
            <w:r w:rsidRPr="00987FFD">
              <w:rPr>
                <w:b w:val="0"/>
                <w:bCs w:val="0"/>
                <w:sz w:val="18"/>
                <w:szCs w:val="18"/>
              </w:rPr>
              <w:t>capabilities</w:t>
            </w:r>
            <w:proofErr w:type="spellEnd"/>
            <w:r w:rsidRPr="00987FFD">
              <w:rPr>
                <w:b w:val="0"/>
                <w:bCs w:val="0"/>
                <w:sz w:val="18"/>
                <w:szCs w:val="18"/>
              </w:rPr>
              <w:t>:</w:t>
            </w:r>
          </w:p>
          <w:p w14:paraId="79F32969" w14:textId="77777777" w:rsidR="003C7543" w:rsidRPr="00987FFD" w:rsidRDefault="003C7543" w:rsidP="003C7543">
            <w:pPr>
              <w:pStyle w:val="document-article-intitule"/>
              <w:numPr>
                <w:ilvl w:val="1"/>
                <w:numId w:val="63"/>
              </w:numPr>
              <w:shd w:val="clear" w:color="auto" w:fill="FFFFFF"/>
              <w:spacing w:after="120" w:afterAutospacing="0"/>
              <w:rPr>
                <w:b w:val="0"/>
                <w:bCs w:val="0"/>
                <w:sz w:val="18"/>
                <w:szCs w:val="18"/>
              </w:rPr>
            </w:pPr>
            <w:r w:rsidRPr="00987FFD">
              <w:rPr>
                <w:b w:val="0"/>
                <w:bCs w:val="0"/>
                <w:sz w:val="18"/>
                <w:szCs w:val="18"/>
                <w:lang w:val="en-US"/>
              </w:rPr>
              <w:t>FMD </w:t>
            </w:r>
            <w:hyperlink r:id="rId22" w:anchor="terme_surveillance" w:history="1">
              <w:r w:rsidRPr="00987FFD">
                <w:rPr>
                  <w:rStyle w:val="Lienhypertexte"/>
                  <w:b w:val="0"/>
                  <w:bCs w:val="0"/>
                  <w:i/>
                  <w:iCs/>
                  <w:sz w:val="18"/>
                  <w:szCs w:val="18"/>
                  <w:lang w:val="en-US"/>
                </w:rPr>
                <w:t>surveillance</w:t>
              </w:r>
            </w:hyperlink>
            <w:r w:rsidRPr="00987FFD">
              <w:rPr>
                <w:b w:val="0"/>
                <w:bCs w:val="0"/>
                <w:sz w:val="18"/>
                <w:szCs w:val="18"/>
                <w:lang w:val="en-US"/>
              </w:rPr>
              <w:t> in place, in accordance with Chapter </w:t>
            </w:r>
            <w:hyperlink r:id="rId23" w:anchor="chapitre_surveillance_general" w:history="1">
              <w:r w:rsidRPr="00987FFD">
                <w:rPr>
                  <w:rStyle w:val="Lienhypertexte"/>
                  <w:b w:val="0"/>
                  <w:bCs w:val="0"/>
                  <w:sz w:val="18"/>
                  <w:szCs w:val="18"/>
                  <w:lang w:val="en-US"/>
                </w:rPr>
                <w:t>1.4.</w:t>
              </w:r>
            </w:hyperlink>
            <w:r w:rsidRPr="00987FFD">
              <w:rPr>
                <w:b w:val="0"/>
                <w:bCs w:val="0"/>
                <w:sz w:val="18"/>
                <w:szCs w:val="18"/>
                <w:lang w:val="en-US"/>
              </w:rPr>
              <w:t> </w:t>
            </w:r>
            <w:r w:rsidRPr="00987FFD">
              <w:rPr>
                <w:b w:val="0"/>
                <w:bCs w:val="0"/>
                <w:sz w:val="18"/>
                <w:szCs w:val="18"/>
              </w:rPr>
              <w:t>and Articles </w:t>
            </w:r>
            <w:hyperlink r:id="rId24" w:history="1">
              <w:r w:rsidRPr="00987FFD">
                <w:rPr>
                  <w:rStyle w:val="Lienhypertexte"/>
                  <w:b w:val="0"/>
                  <w:bCs w:val="0"/>
                  <w:sz w:val="18"/>
                  <w:szCs w:val="18"/>
                </w:rPr>
                <w:t>8.8.43.</w:t>
              </w:r>
            </w:hyperlink>
            <w:r w:rsidRPr="00987FFD">
              <w:rPr>
                <w:b w:val="0"/>
                <w:bCs w:val="0"/>
                <w:sz w:val="18"/>
                <w:szCs w:val="18"/>
              </w:rPr>
              <w:t> to </w:t>
            </w:r>
            <w:hyperlink r:id="rId25" w:history="1">
              <w:r w:rsidRPr="00987FFD">
                <w:rPr>
                  <w:rStyle w:val="Lienhypertexte"/>
                  <w:b w:val="0"/>
                  <w:bCs w:val="0"/>
                  <w:sz w:val="18"/>
                  <w:szCs w:val="18"/>
                </w:rPr>
                <w:t>8.8.45.</w:t>
              </w:r>
            </w:hyperlink>
            <w:r w:rsidRPr="00987FFD">
              <w:rPr>
                <w:b w:val="0"/>
                <w:bCs w:val="0"/>
                <w:sz w:val="18"/>
                <w:szCs w:val="18"/>
              </w:rPr>
              <w:t>;</w:t>
            </w:r>
          </w:p>
          <w:p w14:paraId="008899C9" w14:textId="77777777" w:rsidR="003C7543" w:rsidRPr="00987FFD" w:rsidRDefault="003C7543" w:rsidP="003C7543">
            <w:pPr>
              <w:pStyle w:val="document-article-intitule"/>
              <w:numPr>
                <w:ilvl w:val="1"/>
                <w:numId w:val="63"/>
              </w:numPr>
              <w:shd w:val="clear" w:color="auto" w:fill="FFFFFF"/>
              <w:spacing w:after="120" w:afterAutospacing="0"/>
              <w:rPr>
                <w:b w:val="0"/>
                <w:bCs w:val="0"/>
                <w:sz w:val="18"/>
                <w:szCs w:val="18"/>
                <w:lang w:val="en-US"/>
              </w:rPr>
            </w:pPr>
            <w:r w:rsidRPr="00987FFD">
              <w:rPr>
                <w:b w:val="0"/>
                <w:bCs w:val="0"/>
                <w:sz w:val="18"/>
                <w:szCs w:val="18"/>
                <w:lang w:val="en-US"/>
              </w:rPr>
              <w:t>diagnostic capability and procedures, including regular submission of samples to a </w:t>
            </w:r>
            <w:hyperlink r:id="rId26" w:anchor="terme_laboratoire" w:history="1">
              <w:r w:rsidRPr="00987FFD">
                <w:rPr>
                  <w:rStyle w:val="Lienhypertexte"/>
                  <w:b w:val="0"/>
                  <w:bCs w:val="0"/>
                  <w:i/>
                  <w:iCs/>
                  <w:sz w:val="18"/>
                  <w:szCs w:val="18"/>
                  <w:lang w:val="en-US"/>
                </w:rPr>
                <w:t>laboratory</w:t>
              </w:r>
            </w:hyperlink>
            <w:r w:rsidRPr="00987FFD">
              <w:rPr>
                <w:b w:val="0"/>
                <w:bCs w:val="0"/>
                <w:sz w:val="18"/>
                <w:szCs w:val="18"/>
                <w:lang w:val="en-US"/>
              </w:rPr>
              <w:t xml:space="preserve"> that performs diagnostic testing and further </w:t>
            </w:r>
            <w:proofErr w:type="spellStart"/>
            <w:r w:rsidRPr="00987FFD">
              <w:rPr>
                <w:b w:val="0"/>
                <w:bCs w:val="0"/>
                <w:sz w:val="18"/>
                <w:szCs w:val="18"/>
                <w:lang w:val="en-US"/>
              </w:rPr>
              <w:t>characterisation</w:t>
            </w:r>
            <w:proofErr w:type="spellEnd"/>
            <w:r w:rsidRPr="00987FFD">
              <w:rPr>
                <w:b w:val="0"/>
                <w:bCs w:val="0"/>
                <w:sz w:val="18"/>
                <w:szCs w:val="18"/>
                <w:lang w:val="en-US"/>
              </w:rPr>
              <w:t xml:space="preserve"> of strains;</w:t>
            </w:r>
          </w:p>
          <w:p w14:paraId="13805238" w14:textId="77777777" w:rsidR="003C7543" w:rsidRPr="00987FFD" w:rsidRDefault="003C7543" w:rsidP="003C7543">
            <w:pPr>
              <w:pStyle w:val="document-article-intitule"/>
              <w:numPr>
                <w:ilvl w:val="1"/>
                <w:numId w:val="63"/>
              </w:numPr>
              <w:shd w:val="clear" w:color="auto" w:fill="FFFFFF"/>
              <w:spacing w:after="120" w:afterAutospacing="0"/>
              <w:rPr>
                <w:b w:val="0"/>
                <w:bCs w:val="0"/>
                <w:sz w:val="18"/>
                <w:szCs w:val="18"/>
                <w:lang w:val="en-US"/>
              </w:rPr>
            </w:pPr>
            <w:proofErr w:type="spellStart"/>
            <w:r w:rsidRPr="00987FFD">
              <w:rPr>
                <w:b w:val="0"/>
                <w:bCs w:val="0"/>
                <w:sz w:val="18"/>
                <w:szCs w:val="18"/>
                <w:lang w:val="en-US"/>
              </w:rPr>
              <w:t>serosurveillance</w:t>
            </w:r>
            <w:proofErr w:type="spellEnd"/>
            <w:r w:rsidRPr="00987FFD">
              <w:rPr>
                <w:b w:val="0"/>
                <w:bCs w:val="0"/>
                <w:sz w:val="18"/>
                <w:szCs w:val="18"/>
                <w:lang w:val="en-US"/>
              </w:rPr>
              <w:t xml:space="preserve"> conducted in susceptible species, including </w:t>
            </w:r>
            <w:hyperlink r:id="rId27" w:anchor="terme_faune_sauvage" w:history="1">
              <w:r w:rsidRPr="00987FFD">
                <w:rPr>
                  <w:rStyle w:val="Lienhypertexte"/>
                  <w:b w:val="0"/>
                  <w:bCs w:val="0"/>
                  <w:i/>
                  <w:iCs/>
                  <w:sz w:val="18"/>
                  <w:szCs w:val="18"/>
                  <w:lang w:val="en-US"/>
                </w:rPr>
                <w:t>wildlife</w:t>
              </w:r>
            </w:hyperlink>
            <w:r w:rsidRPr="00987FFD">
              <w:rPr>
                <w:b w:val="0"/>
                <w:bCs w:val="0"/>
                <w:sz w:val="18"/>
                <w:szCs w:val="18"/>
                <w:lang w:val="en-US"/>
              </w:rPr>
              <w:t>, to serve as sentinels for FMDV circulation in the country;</w:t>
            </w:r>
          </w:p>
          <w:p w14:paraId="3CDEE98A" w14:textId="77777777" w:rsidR="003C7543" w:rsidRPr="00987FFD" w:rsidRDefault="003C7543" w:rsidP="003C7543">
            <w:pPr>
              <w:pStyle w:val="document-article-intitule"/>
              <w:numPr>
                <w:ilvl w:val="0"/>
                <w:numId w:val="62"/>
              </w:numPr>
              <w:shd w:val="clear" w:color="auto" w:fill="FFFFFF"/>
              <w:spacing w:after="120" w:afterAutospacing="0"/>
              <w:rPr>
                <w:b w:val="0"/>
                <w:bCs w:val="0"/>
                <w:sz w:val="18"/>
                <w:szCs w:val="18"/>
              </w:rPr>
            </w:pPr>
            <w:hyperlink r:id="rId28" w:anchor="terme_vaccination" w:history="1">
              <w:proofErr w:type="gramStart"/>
              <w:r w:rsidRPr="00987FFD">
                <w:rPr>
                  <w:rStyle w:val="Lienhypertexte"/>
                  <w:b w:val="0"/>
                  <w:bCs w:val="0"/>
                  <w:i/>
                  <w:iCs/>
                  <w:sz w:val="18"/>
                  <w:szCs w:val="18"/>
                </w:rPr>
                <w:t>vaccination</w:t>
              </w:r>
              <w:proofErr w:type="gramEnd"/>
            </w:hyperlink>
            <w:r w:rsidRPr="00987FFD">
              <w:rPr>
                <w:b w:val="0"/>
                <w:bCs w:val="0"/>
                <w:sz w:val="18"/>
                <w:szCs w:val="18"/>
              </w:rPr>
              <w:t>:</w:t>
            </w:r>
          </w:p>
          <w:p w14:paraId="4EB22524" w14:textId="77777777" w:rsidR="003C7543" w:rsidRPr="00987FFD" w:rsidRDefault="003C7543" w:rsidP="003C7543">
            <w:pPr>
              <w:pStyle w:val="document-article-intitule"/>
              <w:numPr>
                <w:ilvl w:val="1"/>
                <w:numId w:val="64"/>
              </w:numPr>
              <w:shd w:val="clear" w:color="auto" w:fill="FFFFFF"/>
              <w:spacing w:after="120" w:afterAutospacing="0"/>
              <w:rPr>
                <w:b w:val="0"/>
                <w:bCs w:val="0"/>
                <w:sz w:val="18"/>
                <w:szCs w:val="18"/>
                <w:lang w:val="en-US"/>
              </w:rPr>
            </w:pPr>
            <w:hyperlink r:id="rId29" w:anchor="terme_vaccination" w:history="1">
              <w:r w:rsidRPr="00987FFD">
                <w:rPr>
                  <w:rStyle w:val="Lienhypertexte"/>
                  <w:b w:val="0"/>
                  <w:bCs w:val="0"/>
                  <w:i/>
                  <w:iCs/>
                  <w:sz w:val="18"/>
                  <w:szCs w:val="18"/>
                  <w:lang w:val="en-US"/>
                </w:rPr>
                <w:t>vaccination</w:t>
              </w:r>
            </w:hyperlink>
            <w:r w:rsidRPr="00987FFD">
              <w:rPr>
                <w:b w:val="0"/>
                <w:bCs w:val="0"/>
                <w:sz w:val="18"/>
                <w:szCs w:val="18"/>
                <w:lang w:val="en-US"/>
              </w:rPr>
              <w:t> is compulsory in the target </w:t>
            </w:r>
            <w:hyperlink r:id="rId30" w:anchor="terme_population" w:history="1">
              <w:r w:rsidRPr="00987FFD">
                <w:rPr>
                  <w:rStyle w:val="Lienhypertexte"/>
                  <w:b w:val="0"/>
                  <w:bCs w:val="0"/>
                  <w:i/>
                  <w:iCs/>
                  <w:sz w:val="18"/>
                  <w:szCs w:val="18"/>
                  <w:lang w:val="en-US"/>
                </w:rPr>
                <w:t>population</w:t>
              </w:r>
            </w:hyperlink>
            <w:r w:rsidRPr="00987FFD">
              <w:rPr>
                <w:b w:val="0"/>
                <w:bCs w:val="0"/>
                <w:sz w:val="18"/>
                <w:szCs w:val="18"/>
                <w:lang w:val="en-US"/>
              </w:rPr>
              <w:t xml:space="preserve"> and is </w:t>
            </w:r>
            <w:proofErr w:type="spellStart"/>
            <w:r w:rsidRPr="00987FFD">
              <w:rPr>
                <w:b w:val="0"/>
                <w:bCs w:val="0"/>
                <w:sz w:val="18"/>
                <w:szCs w:val="18"/>
                <w:lang w:val="en-US"/>
              </w:rPr>
              <w:t>practised</w:t>
            </w:r>
            <w:proofErr w:type="spellEnd"/>
            <w:r w:rsidRPr="00987FFD">
              <w:rPr>
                <w:b w:val="0"/>
                <w:bCs w:val="0"/>
                <w:sz w:val="18"/>
                <w:szCs w:val="18"/>
                <w:lang w:val="en-US"/>
              </w:rPr>
              <w:t xml:space="preserve"> in accordance with Chapter </w:t>
            </w:r>
            <w:hyperlink r:id="rId31" w:anchor="chapitre_high_level" w:history="1">
              <w:r w:rsidRPr="00987FFD">
                <w:rPr>
                  <w:rStyle w:val="Lienhypertexte"/>
                  <w:b w:val="0"/>
                  <w:bCs w:val="0"/>
                  <w:sz w:val="18"/>
                  <w:szCs w:val="18"/>
                  <w:lang w:val="en-US"/>
                </w:rPr>
                <w:t>4.18.</w:t>
              </w:r>
            </w:hyperlink>
            <w:r w:rsidRPr="00987FFD">
              <w:rPr>
                <w:b w:val="0"/>
                <w:bCs w:val="0"/>
                <w:sz w:val="18"/>
                <w:szCs w:val="18"/>
                <w:lang w:val="en-US"/>
              </w:rPr>
              <w:t>;</w:t>
            </w:r>
          </w:p>
          <w:p w14:paraId="2347BBAF" w14:textId="77777777" w:rsidR="003C7543" w:rsidRPr="00987FFD" w:rsidRDefault="003C7543" w:rsidP="003C7543">
            <w:pPr>
              <w:pStyle w:val="document-article-intitule"/>
              <w:numPr>
                <w:ilvl w:val="1"/>
                <w:numId w:val="64"/>
              </w:numPr>
              <w:shd w:val="clear" w:color="auto" w:fill="FFFFFF"/>
              <w:spacing w:after="120" w:afterAutospacing="0"/>
              <w:rPr>
                <w:b w:val="0"/>
                <w:bCs w:val="0"/>
                <w:sz w:val="18"/>
                <w:szCs w:val="18"/>
                <w:lang w:val="en-US"/>
              </w:rPr>
            </w:pPr>
            <w:r w:rsidRPr="00987FFD">
              <w:rPr>
                <w:b w:val="0"/>
                <w:bCs w:val="0"/>
                <w:sz w:val="18"/>
                <w:szCs w:val="18"/>
                <w:lang w:val="en-US"/>
              </w:rPr>
              <w:t>detailed information on </w:t>
            </w:r>
            <w:hyperlink r:id="rId32" w:anchor="terme_vaccination" w:history="1">
              <w:r w:rsidRPr="00987FFD">
                <w:rPr>
                  <w:rStyle w:val="Lienhypertexte"/>
                  <w:b w:val="0"/>
                  <w:bCs w:val="0"/>
                  <w:i/>
                  <w:iCs/>
                  <w:sz w:val="18"/>
                  <w:szCs w:val="18"/>
                  <w:lang w:val="en-US"/>
                </w:rPr>
                <w:t>vaccination</w:t>
              </w:r>
            </w:hyperlink>
            <w:r w:rsidRPr="00987FFD">
              <w:rPr>
                <w:b w:val="0"/>
                <w:bCs w:val="0"/>
                <w:sz w:val="18"/>
                <w:szCs w:val="18"/>
                <w:lang w:val="en-US"/>
              </w:rPr>
              <w:t> campaigns, in particular:</w:t>
            </w:r>
          </w:p>
          <w:p w14:paraId="11F7E7BE" w14:textId="77777777" w:rsidR="003C7543" w:rsidRPr="00987FFD" w:rsidRDefault="003C7543" w:rsidP="003C7543">
            <w:pPr>
              <w:pStyle w:val="document-article-intitule"/>
              <w:numPr>
                <w:ilvl w:val="2"/>
                <w:numId w:val="64"/>
              </w:numPr>
              <w:shd w:val="clear" w:color="auto" w:fill="FFFFFF"/>
              <w:spacing w:after="120" w:afterAutospacing="0"/>
              <w:rPr>
                <w:b w:val="0"/>
                <w:bCs w:val="0"/>
                <w:sz w:val="18"/>
                <w:szCs w:val="18"/>
                <w:lang w:val="en-US"/>
              </w:rPr>
            </w:pPr>
            <w:r w:rsidRPr="00987FFD">
              <w:rPr>
                <w:b w:val="0"/>
                <w:bCs w:val="0"/>
                <w:sz w:val="18"/>
                <w:szCs w:val="18"/>
                <w:lang w:val="en-US"/>
              </w:rPr>
              <w:t>the strategy that is adopted for the </w:t>
            </w:r>
            <w:hyperlink r:id="rId33" w:anchor="terme_vaccination" w:history="1">
              <w:r w:rsidRPr="00987FFD">
                <w:rPr>
                  <w:rStyle w:val="Lienhypertexte"/>
                  <w:b w:val="0"/>
                  <w:bCs w:val="0"/>
                  <w:i/>
                  <w:iCs/>
                  <w:sz w:val="18"/>
                  <w:szCs w:val="18"/>
                  <w:lang w:val="en-US"/>
                </w:rPr>
                <w:t>vaccination</w:t>
              </w:r>
            </w:hyperlink>
            <w:r w:rsidRPr="00987FFD">
              <w:rPr>
                <w:b w:val="0"/>
                <w:bCs w:val="0"/>
                <w:sz w:val="18"/>
                <w:szCs w:val="18"/>
                <w:lang w:val="en-US"/>
              </w:rPr>
              <w:t> campaign;</w:t>
            </w:r>
          </w:p>
          <w:p w14:paraId="6E821C38" w14:textId="77777777" w:rsidR="003C7543" w:rsidRPr="00987FFD" w:rsidRDefault="003C7543" w:rsidP="003C7543">
            <w:pPr>
              <w:pStyle w:val="document-article-intitule"/>
              <w:numPr>
                <w:ilvl w:val="2"/>
                <w:numId w:val="64"/>
              </w:numPr>
              <w:shd w:val="clear" w:color="auto" w:fill="FFFFFF"/>
              <w:spacing w:after="120" w:afterAutospacing="0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987FFD">
              <w:rPr>
                <w:b w:val="0"/>
                <w:bCs w:val="0"/>
                <w:sz w:val="18"/>
                <w:szCs w:val="18"/>
              </w:rPr>
              <w:t>target</w:t>
            </w:r>
            <w:proofErr w:type="spellEnd"/>
            <w:r w:rsidRPr="00987FFD">
              <w:rPr>
                <w:b w:val="0"/>
                <w:bCs w:val="0"/>
                <w:sz w:val="18"/>
                <w:szCs w:val="18"/>
              </w:rPr>
              <w:t> </w:t>
            </w:r>
            <w:hyperlink r:id="rId34" w:anchor="terme_population" w:history="1">
              <w:r w:rsidRPr="00987FFD">
                <w:rPr>
                  <w:rStyle w:val="Lienhypertexte"/>
                  <w:b w:val="0"/>
                  <w:bCs w:val="0"/>
                  <w:i/>
                  <w:iCs/>
                  <w:sz w:val="18"/>
                  <w:szCs w:val="18"/>
                </w:rPr>
                <w:t>populations</w:t>
              </w:r>
            </w:hyperlink>
            <w:r w:rsidRPr="00987FFD">
              <w:rPr>
                <w:b w:val="0"/>
                <w:bCs w:val="0"/>
                <w:sz w:val="18"/>
                <w:szCs w:val="18"/>
              </w:rPr>
              <w:t> for </w:t>
            </w:r>
            <w:hyperlink r:id="rId35" w:anchor="terme_vaccination" w:history="1">
              <w:r w:rsidRPr="00987FFD">
                <w:rPr>
                  <w:rStyle w:val="Lienhypertexte"/>
                  <w:b w:val="0"/>
                  <w:bCs w:val="0"/>
                  <w:i/>
                  <w:iCs/>
                  <w:sz w:val="18"/>
                  <w:szCs w:val="18"/>
                </w:rPr>
                <w:t>vaccination</w:t>
              </w:r>
            </w:hyperlink>
            <w:r w:rsidRPr="00987FFD">
              <w:rPr>
                <w:b w:val="0"/>
                <w:bCs w:val="0"/>
                <w:sz w:val="18"/>
                <w:szCs w:val="18"/>
              </w:rPr>
              <w:t>;</w:t>
            </w:r>
          </w:p>
          <w:p w14:paraId="10817307" w14:textId="77777777" w:rsidR="003C7543" w:rsidRPr="00987FFD" w:rsidRDefault="003C7543" w:rsidP="003C7543">
            <w:pPr>
              <w:pStyle w:val="document-article-intitule"/>
              <w:numPr>
                <w:ilvl w:val="2"/>
                <w:numId w:val="64"/>
              </w:numPr>
              <w:shd w:val="clear" w:color="auto" w:fill="FFFFFF"/>
              <w:spacing w:after="120" w:afterAutospacing="0"/>
              <w:rPr>
                <w:b w:val="0"/>
                <w:bCs w:val="0"/>
                <w:sz w:val="18"/>
                <w:szCs w:val="18"/>
                <w:lang w:val="en-US"/>
              </w:rPr>
            </w:pPr>
            <w:r w:rsidRPr="00987FFD">
              <w:rPr>
                <w:b w:val="0"/>
                <w:bCs w:val="0"/>
                <w:sz w:val="18"/>
                <w:szCs w:val="18"/>
                <w:lang w:val="en-US"/>
              </w:rPr>
              <w:t>target geographical area for </w:t>
            </w:r>
            <w:hyperlink r:id="rId36" w:anchor="terme_vaccination" w:history="1">
              <w:r w:rsidRPr="00987FFD">
                <w:rPr>
                  <w:rStyle w:val="Lienhypertexte"/>
                  <w:b w:val="0"/>
                  <w:bCs w:val="0"/>
                  <w:i/>
                  <w:iCs/>
                  <w:sz w:val="18"/>
                  <w:szCs w:val="18"/>
                  <w:lang w:val="en-US"/>
                </w:rPr>
                <w:t>vaccination</w:t>
              </w:r>
            </w:hyperlink>
            <w:r w:rsidRPr="00987FFD">
              <w:rPr>
                <w:b w:val="0"/>
                <w:bCs w:val="0"/>
                <w:sz w:val="18"/>
                <w:szCs w:val="18"/>
                <w:lang w:val="en-US"/>
              </w:rPr>
              <w:t>;</w:t>
            </w:r>
          </w:p>
          <w:p w14:paraId="51268F8F" w14:textId="77777777" w:rsidR="003C7543" w:rsidRPr="00987FFD" w:rsidRDefault="003C7543" w:rsidP="003C7543">
            <w:pPr>
              <w:pStyle w:val="document-article-intitule"/>
              <w:numPr>
                <w:ilvl w:val="2"/>
                <w:numId w:val="64"/>
              </w:numPr>
              <w:shd w:val="clear" w:color="auto" w:fill="FFFFFF"/>
              <w:spacing w:after="120" w:afterAutospacing="0"/>
              <w:rPr>
                <w:b w:val="0"/>
                <w:bCs w:val="0"/>
                <w:sz w:val="18"/>
                <w:szCs w:val="18"/>
                <w:lang w:val="en-US"/>
              </w:rPr>
            </w:pPr>
            <w:r w:rsidRPr="00987FFD">
              <w:rPr>
                <w:b w:val="0"/>
                <w:bCs w:val="0"/>
                <w:sz w:val="18"/>
                <w:szCs w:val="18"/>
                <w:lang w:val="en-US"/>
              </w:rPr>
              <w:t>monitoring of </w:t>
            </w:r>
            <w:hyperlink r:id="rId37" w:anchor="terme_vaccination" w:history="1">
              <w:r w:rsidRPr="00987FFD">
                <w:rPr>
                  <w:rStyle w:val="Lienhypertexte"/>
                  <w:b w:val="0"/>
                  <w:bCs w:val="0"/>
                  <w:i/>
                  <w:iCs/>
                  <w:sz w:val="18"/>
                  <w:szCs w:val="18"/>
                  <w:lang w:val="en-US"/>
                </w:rPr>
                <w:t>vaccination</w:t>
              </w:r>
            </w:hyperlink>
            <w:r w:rsidRPr="00987FFD">
              <w:rPr>
                <w:b w:val="0"/>
                <w:bCs w:val="0"/>
                <w:sz w:val="18"/>
                <w:szCs w:val="18"/>
                <w:lang w:val="en-US"/>
              </w:rPr>
              <w:t> coverage, including serological monitoring of population immunity;</w:t>
            </w:r>
          </w:p>
          <w:p w14:paraId="4F5E4DBF" w14:textId="77777777" w:rsidR="003C7543" w:rsidRPr="00987FFD" w:rsidRDefault="003C7543" w:rsidP="003C7543">
            <w:pPr>
              <w:pStyle w:val="document-article-intitule"/>
              <w:numPr>
                <w:ilvl w:val="2"/>
                <w:numId w:val="64"/>
              </w:numPr>
              <w:shd w:val="clear" w:color="auto" w:fill="FFFFFF"/>
              <w:spacing w:after="120" w:afterAutospacing="0"/>
              <w:rPr>
                <w:b w:val="0"/>
                <w:bCs w:val="0"/>
                <w:sz w:val="18"/>
                <w:szCs w:val="18"/>
                <w:lang w:val="en-US"/>
              </w:rPr>
            </w:pPr>
            <w:r w:rsidRPr="00987FFD">
              <w:rPr>
                <w:b w:val="0"/>
                <w:bCs w:val="0"/>
                <w:sz w:val="18"/>
                <w:szCs w:val="18"/>
                <w:lang w:val="en-US"/>
              </w:rPr>
              <w:t xml:space="preserve">the strategy to identify vaccinated </w:t>
            </w:r>
            <w:proofErr w:type="gramStart"/>
            <w:r w:rsidRPr="00987FFD">
              <w:rPr>
                <w:b w:val="0"/>
                <w:bCs w:val="0"/>
                <w:sz w:val="18"/>
                <w:szCs w:val="18"/>
                <w:lang w:val="en-US"/>
              </w:rPr>
              <w:t>animals;</w:t>
            </w:r>
            <w:proofErr w:type="gramEnd"/>
          </w:p>
          <w:p w14:paraId="6FD96855" w14:textId="77777777" w:rsidR="003C7543" w:rsidRPr="00987FFD" w:rsidRDefault="003C7543" w:rsidP="003C7543">
            <w:pPr>
              <w:pStyle w:val="document-article-intitule"/>
              <w:numPr>
                <w:ilvl w:val="2"/>
                <w:numId w:val="64"/>
              </w:numPr>
              <w:shd w:val="clear" w:color="auto" w:fill="FFFFFF"/>
              <w:spacing w:after="120" w:afterAutospacing="0"/>
              <w:rPr>
                <w:b w:val="0"/>
                <w:bCs w:val="0"/>
                <w:sz w:val="18"/>
                <w:szCs w:val="18"/>
                <w:lang w:val="en-US"/>
              </w:rPr>
            </w:pPr>
            <w:r w:rsidRPr="00987FFD">
              <w:rPr>
                <w:b w:val="0"/>
                <w:bCs w:val="0"/>
                <w:sz w:val="18"/>
                <w:szCs w:val="18"/>
                <w:lang w:val="en-US"/>
              </w:rPr>
              <w:t xml:space="preserve">technical specification of the vaccines used, including matching with the circulating FMDV strains and description of the vaccine licensing procedures in </w:t>
            </w:r>
            <w:proofErr w:type="gramStart"/>
            <w:r w:rsidRPr="00987FFD">
              <w:rPr>
                <w:b w:val="0"/>
                <w:bCs w:val="0"/>
                <w:sz w:val="18"/>
                <w:szCs w:val="18"/>
                <w:lang w:val="en-US"/>
              </w:rPr>
              <w:t>place;</w:t>
            </w:r>
            <w:proofErr w:type="gramEnd"/>
          </w:p>
          <w:p w14:paraId="02847DD1" w14:textId="77777777" w:rsidR="003C7543" w:rsidRPr="00987FFD" w:rsidRDefault="003C7543" w:rsidP="003C7543">
            <w:pPr>
              <w:pStyle w:val="document-article-intitule"/>
              <w:numPr>
                <w:ilvl w:val="2"/>
                <w:numId w:val="64"/>
              </w:numPr>
              <w:shd w:val="clear" w:color="auto" w:fill="FFFFFF"/>
              <w:spacing w:after="120" w:afterAutospacing="0"/>
              <w:rPr>
                <w:b w:val="0"/>
                <w:bCs w:val="0"/>
                <w:sz w:val="18"/>
                <w:szCs w:val="18"/>
                <w:lang w:val="en-US"/>
              </w:rPr>
            </w:pPr>
            <w:r w:rsidRPr="00987FFD">
              <w:rPr>
                <w:b w:val="0"/>
                <w:bCs w:val="0"/>
                <w:sz w:val="18"/>
                <w:szCs w:val="18"/>
                <w:lang w:val="en-US"/>
              </w:rPr>
              <w:t>if relevant, proposed timeline for the transition to the use of vaccines fully compliant with the standards and methods described in the </w:t>
            </w:r>
            <w:hyperlink r:id="rId38" w:anchor="terme_manuel_terrestre" w:history="1">
              <w:r w:rsidRPr="00987FFD">
                <w:rPr>
                  <w:rStyle w:val="Lienhypertexte"/>
                  <w:b w:val="0"/>
                  <w:bCs w:val="0"/>
                  <w:i/>
                  <w:iCs/>
                  <w:sz w:val="18"/>
                  <w:szCs w:val="18"/>
                  <w:lang w:val="en-US"/>
                </w:rPr>
                <w:t>Terrestrial Manual</w:t>
              </w:r>
            </w:hyperlink>
            <w:r w:rsidRPr="00987FFD">
              <w:rPr>
                <w:b w:val="0"/>
                <w:bCs w:val="0"/>
                <w:sz w:val="18"/>
                <w:szCs w:val="18"/>
                <w:lang w:val="en-US"/>
              </w:rPr>
              <w:t>;</w:t>
            </w:r>
          </w:p>
          <w:p w14:paraId="2FDB74FF" w14:textId="77777777" w:rsidR="003C7543" w:rsidRPr="00987FFD" w:rsidRDefault="003C7543" w:rsidP="003C7543">
            <w:pPr>
              <w:pStyle w:val="document-article-intitule"/>
              <w:numPr>
                <w:ilvl w:val="2"/>
                <w:numId w:val="64"/>
              </w:numPr>
              <w:shd w:val="clear" w:color="auto" w:fill="FFFFFF"/>
              <w:spacing w:after="120" w:afterAutospacing="0"/>
              <w:rPr>
                <w:b w:val="0"/>
                <w:bCs w:val="0"/>
                <w:sz w:val="18"/>
                <w:szCs w:val="18"/>
                <w:lang w:val="en-US"/>
              </w:rPr>
            </w:pPr>
            <w:r w:rsidRPr="00987FFD">
              <w:rPr>
                <w:b w:val="0"/>
                <w:bCs w:val="0"/>
                <w:sz w:val="18"/>
                <w:szCs w:val="18"/>
                <w:lang w:val="en-US"/>
              </w:rPr>
              <w:t>the proposed strategy and work plan including the timeline for transition to the cessation of </w:t>
            </w:r>
            <w:hyperlink r:id="rId39" w:anchor="terme_vaccination" w:history="1">
              <w:r w:rsidRPr="00987FFD">
                <w:rPr>
                  <w:rStyle w:val="Lienhypertexte"/>
                  <w:b w:val="0"/>
                  <w:bCs w:val="0"/>
                  <w:i/>
                  <w:iCs/>
                  <w:sz w:val="18"/>
                  <w:szCs w:val="18"/>
                  <w:lang w:val="en-US"/>
                </w:rPr>
                <w:t>vaccination</w:t>
              </w:r>
            </w:hyperlink>
            <w:r w:rsidRPr="00987FFD">
              <w:rPr>
                <w:b w:val="0"/>
                <w:bCs w:val="0"/>
                <w:sz w:val="18"/>
                <w:szCs w:val="18"/>
                <w:lang w:val="en-US"/>
              </w:rPr>
              <w:t>;</w:t>
            </w:r>
          </w:p>
          <w:p w14:paraId="11242BB7" w14:textId="77777777" w:rsidR="003C7543" w:rsidRPr="00987FFD" w:rsidRDefault="003C7543" w:rsidP="003C7543">
            <w:pPr>
              <w:pStyle w:val="document-article-intitule"/>
              <w:numPr>
                <w:ilvl w:val="0"/>
                <w:numId w:val="62"/>
              </w:numPr>
              <w:shd w:val="clear" w:color="auto" w:fill="FFFFFF"/>
              <w:spacing w:after="120" w:afterAutospacing="0"/>
              <w:rPr>
                <w:b w:val="0"/>
                <w:bCs w:val="0"/>
                <w:sz w:val="18"/>
                <w:szCs w:val="18"/>
                <w:lang w:val="en-US"/>
              </w:rPr>
            </w:pPr>
            <w:r w:rsidRPr="00987FFD">
              <w:rPr>
                <w:b w:val="0"/>
                <w:bCs w:val="0"/>
                <w:sz w:val="18"/>
                <w:szCs w:val="18"/>
                <w:lang w:val="en-US"/>
              </w:rPr>
              <w:t>the measures implemented to prevent the introduction of the pathogenic agent and to ensure the rapid detection of all FMD </w:t>
            </w:r>
            <w:hyperlink r:id="rId40" w:anchor="terme_foyer_de_maladie" w:history="1">
              <w:r w:rsidRPr="00987FFD">
                <w:rPr>
                  <w:rStyle w:val="Lienhypertexte"/>
                  <w:b w:val="0"/>
                  <w:bCs w:val="0"/>
                  <w:i/>
                  <w:iCs/>
                  <w:sz w:val="18"/>
                  <w:szCs w:val="18"/>
                  <w:lang w:val="en-US"/>
                </w:rPr>
                <w:t>outbreaks</w:t>
              </w:r>
            </w:hyperlink>
            <w:r w:rsidRPr="00987FFD">
              <w:rPr>
                <w:b w:val="0"/>
                <w:bCs w:val="0"/>
                <w:sz w:val="18"/>
                <w:szCs w:val="18"/>
                <w:lang w:val="en-US"/>
              </w:rPr>
              <w:t>;</w:t>
            </w:r>
          </w:p>
          <w:p w14:paraId="33ADC421" w14:textId="77777777" w:rsidR="003C7543" w:rsidRPr="00987FFD" w:rsidRDefault="003C7543" w:rsidP="003C7543">
            <w:pPr>
              <w:pStyle w:val="document-article-intitule"/>
              <w:numPr>
                <w:ilvl w:val="0"/>
                <w:numId w:val="62"/>
              </w:numPr>
              <w:shd w:val="clear" w:color="auto" w:fill="FFFFFF"/>
              <w:spacing w:after="120" w:afterAutospacing="0"/>
              <w:rPr>
                <w:b w:val="0"/>
                <w:bCs w:val="0"/>
                <w:sz w:val="18"/>
                <w:szCs w:val="18"/>
                <w:lang w:val="en-US"/>
              </w:rPr>
            </w:pPr>
            <w:r w:rsidRPr="00987FFD">
              <w:rPr>
                <w:b w:val="0"/>
                <w:bCs w:val="0"/>
                <w:sz w:val="18"/>
                <w:szCs w:val="18"/>
                <w:lang w:val="en-US"/>
              </w:rPr>
              <w:t>an emergency preparedness plan and an emergency response plan to be implemented in case of FMD </w:t>
            </w:r>
            <w:hyperlink r:id="rId41" w:anchor="terme_foyer_de_maladie" w:history="1">
              <w:r w:rsidRPr="00987FFD">
                <w:rPr>
                  <w:rStyle w:val="Lienhypertexte"/>
                  <w:b w:val="0"/>
                  <w:bCs w:val="0"/>
                  <w:i/>
                  <w:iCs/>
                  <w:sz w:val="18"/>
                  <w:szCs w:val="18"/>
                  <w:lang w:val="en-US"/>
                </w:rPr>
                <w:t>outbreaks</w:t>
              </w:r>
            </w:hyperlink>
            <w:r w:rsidRPr="00987FFD">
              <w:rPr>
                <w:b w:val="0"/>
                <w:bCs w:val="0"/>
                <w:sz w:val="18"/>
                <w:szCs w:val="18"/>
                <w:lang w:val="en-US"/>
              </w:rPr>
              <w:t>;</w:t>
            </w:r>
          </w:p>
          <w:p w14:paraId="2C49E5C1" w14:textId="77777777" w:rsidR="003C7543" w:rsidRPr="00987FFD" w:rsidRDefault="003C7543" w:rsidP="003C7543">
            <w:pPr>
              <w:pStyle w:val="document-article-intitule"/>
              <w:numPr>
                <w:ilvl w:val="0"/>
                <w:numId w:val="62"/>
              </w:numPr>
              <w:shd w:val="clear" w:color="auto" w:fill="FFFFFF"/>
              <w:spacing w:after="120" w:afterAutospacing="0"/>
              <w:rPr>
                <w:b w:val="0"/>
                <w:bCs w:val="0"/>
                <w:sz w:val="18"/>
                <w:szCs w:val="18"/>
                <w:lang w:val="en-US"/>
              </w:rPr>
            </w:pPr>
            <w:r w:rsidRPr="00987FFD">
              <w:rPr>
                <w:b w:val="0"/>
                <w:bCs w:val="0"/>
                <w:sz w:val="18"/>
                <w:szCs w:val="18"/>
                <w:lang w:val="en-US"/>
              </w:rPr>
              <w:t>work plan and timelines of the </w:t>
            </w:r>
            <w:hyperlink r:id="rId42" w:anchor="terme_programme_officiel_de_prophylaxie" w:history="1">
              <w:r w:rsidRPr="00987FFD">
                <w:rPr>
                  <w:rStyle w:val="Lienhypertexte"/>
                  <w:b w:val="0"/>
                  <w:bCs w:val="0"/>
                  <w:i/>
                  <w:iCs/>
                  <w:sz w:val="18"/>
                  <w:szCs w:val="18"/>
                  <w:lang w:val="en-US"/>
                </w:rPr>
                <w:t xml:space="preserve">official control </w:t>
              </w:r>
              <w:proofErr w:type="spellStart"/>
              <w:r w:rsidRPr="00987FFD">
                <w:rPr>
                  <w:rStyle w:val="Lienhypertexte"/>
                  <w:b w:val="0"/>
                  <w:bCs w:val="0"/>
                  <w:i/>
                  <w:iCs/>
                  <w:sz w:val="18"/>
                  <w:szCs w:val="18"/>
                  <w:lang w:val="en-US"/>
                </w:rPr>
                <w:t>programme</w:t>
              </w:r>
              <w:proofErr w:type="spellEnd"/>
            </w:hyperlink>
            <w:r w:rsidRPr="00987FFD">
              <w:rPr>
                <w:b w:val="0"/>
                <w:bCs w:val="0"/>
                <w:sz w:val="18"/>
                <w:szCs w:val="18"/>
                <w:lang w:val="en-US"/>
              </w:rPr>
              <w:t>;</w:t>
            </w:r>
          </w:p>
          <w:p w14:paraId="29FFE6B2" w14:textId="77777777" w:rsidR="003C7543" w:rsidRPr="00987FFD" w:rsidRDefault="003C7543" w:rsidP="003C7543">
            <w:pPr>
              <w:pStyle w:val="document-article-intitule"/>
              <w:numPr>
                <w:ilvl w:val="0"/>
                <w:numId w:val="62"/>
              </w:numPr>
              <w:shd w:val="clear" w:color="auto" w:fill="FFFFFF"/>
              <w:spacing w:after="120" w:afterAutospacing="0"/>
              <w:rPr>
                <w:b w:val="0"/>
                <w:bCs w:val="0"/>
                <w:sz w:val="18"/>
                <w:szCs w:val="18"/>
                <w:lang w:val="en-US"/>
              </w:rPr>
            </w:pPr>
            <w:r w:rsidRPr="00987FFD">
              <w:rPr>
                <w:b w:val="0"/>
                <w:bCs w:val="0"/>
                <w:sz w:val="18"/>
                <w:szCs w:val="18"/>
                <w:lang w:val="en-US"/>
              </w:rPr>
              <w:t xml:space="preserve">performance indicators for assessing the effectiveness of the control measures to be </w:t>
            </w:r>
            <w:proofErr w:type="gramStart"/>
            <w:r w:rsidRPr="00987FFD">
              <w:rPr>
                <w:b w:val="0"/>
                <w:bCs w:val="0"/>
                <w:sz w:val="18"/>
                <w:szCs w:val="18"/>
                <w:lang w:val="en-US"/>
              </w:rPr>
              <w:t>implemented;</w:t>
            </w:r>
            <w:proofErr w:type="gramEnd"/>
          </w:p>
          <w:p w14:paraId="5941FC60" w14:textId="77777777" w:rsidR="003C7543" w:rsidRPr="00987FFD" w:rsidRDefault="003C7543" w:rsidP="003C7543">
            <w:pPr>
              <w:pStyle w:val="document-article-intitule"/>
              <w:numPr>
                <w:ilvl w:val="0"/>
                <w:numId w:val="62"/>
              </w:numPr>
              <w:shd w:val="clear" w:color="auto" w:fill="FFFFFF"/>
              <w:spacing w:after="120" w:afterAutospacing="0"/>
              <w:rPr>
                <w:b w:val="0"/>
                <w:bCs w:val="0"/>
                <w:sz w:val="18"/>
                <w:szCs w:val="18"/>
                <w:lang w:val="en-US"/>
              </w:rPr>
            </w:pPr>
            <w:r w:rsidRPr="00987FFD">
              <w:rPr>
                <w:b w:val="0"/>
                <w:bCs w:val="0"/>
                <w:sz w:val="18"/>
                <w:szCs w:val="18"/>
                <w:lang w:val="en-US"/>
              </w:rPr>
              <w:t>monitoring, evaluation and review of the </w:t>
            </w:r>
            <w:hyperlink r:id="rId43" w:anchor="terme_programme_officiel_de_prophylaxie" w:history="1">
              <w:r w:rsidRPr="00987FFD">
                <w:rPr>
                  <w:rStyle w:val="Lienhypertexte"/>
                  <w:b w:val="0"/>
                  <w:bCs w:val="0"/>
                  <w:i/>
                  <w:iCs/>
                  <w:sz w:val="18"/>
                  <w:szCs w:val="18"/>
                  <w:lang w:val="en-US"/>
                </w:rPr>
                <w:t xml:space="preserve">official control </w:t>
              </w:r>
              <w:proofErr w:type="spellStart"/>
              <w:r w:rsidRPr="00987FFD">
                <w:rPr>
                  <w:rStyle w:val="Lienhypertexte"/>
                  <w:b w:val="0"/>
                  <w:bCs w:val="0"/>
                  <w:i/>
                  <w:iCs/>
                  <w:sz w:val="18"/>
                  <w:szCs w:val="18"/>
                  <w:lang w:val="en-US"/>
                </w:rPr>
                <w:t>programme</w:t>
              </w:r>
              <w:proofErr w:type="spellEnd"/>
            </w:hyperlink>
            <w:r w:rsidRPr="00987FFD">
              <w:rPr>
                <w:b w:val="0"/>
                <w:bCs w:val="0"/>
                <w:sz w:val="18"/>
                <w:szCs w:val="18"/>
                <w:lang w:val="en-US"/>
              </w:rPr>
              <w:t> to demonstrate the effectiveness of the strategies.</w:t>
            </w:r>
          </w:p>
          <w:p w14:paraId="537BD42D" w14:textId="77777777" w:rsidR="003C7543" w:rsidRPr="00987FFD" w:rsidRDefault="003C7543" w:rsidP="003C7543">
            <w:pPr>
              <w:pStyle w:val="document-article-intitule"/>
              <w:shd w:val="clear" w:color="auto" w:fill="FFFFFF"/>
              <w:spacing w:after="120" w:afterAutospacing="0"/>
              <w:ind w:left="142"/>
              <w:rPr>
                <w:b w:val="0"/>
                <w:bCs w:val="0"/>
                <w:sz w:val="18"/>
                <w:szCs w:val="18"/>
                <w:lang w:val="en-US"/>
              </w:rPr>
            </w:pPr>
            <w:r w:rsidRPr="00987FFD">
              <w:rPr>
                <w:b w:val="0"/>
                <w:bCs w:val="0"/>
                <w:sz w:val="18"/>
                <w:szCs w:val="18"/>
                <w:lang w:val="en-US"/>
              </w:rPr>
              <w:t>The country will be included in the list of countries having a WOAH endorsed </w:t>
            </w:r>
            <w:hyperlink r:id="rId44" w:anchor="terme_programme_officiel_de_prophylaxie" w:history="1">
              <w:r w:rsidRPr="00987FFD">
                <w:rPr>
                  <w:rStyle w:val="Lienhypertexte"/>
                  <w:b w:val="0"/>
                  <w:bCs w:val="0"/>
                  <w:i/>
                  <w:iCs/>
                  <w:sz w:val="18"/>
                  <w:szCs w:val="18"/>
                  <w:lang w:val="en-US"/>
                </w:rPr>
                <w:t xml:space="preserve">official control </w:t>
              </w:r>
              <w:proofErr w:type="spellStart"/>
              <w:r w:rsidRPr="00987FFD">
                <w:rPr>
                  <w:rStyle w:val="Lienhypertexte"/>
                  <w:b w:val="0"/>
                  <w:bCs w:val="0"/>
                  <w:i/>
                  <w:iCs/>
                  <w:sz w:val="18"/>
                  <w:szCs w:val="18"/>
                  <w:lang w:val="en-US"/>
                </w:rPr>
                <w:t>programme</w:t>
              </w:r>
              <w:proofErr w:type="spellEnd"/>
            </w:hyperlink>
            <w:r w:rsidRPr="00987FFD">
              <w:rPr>
                <w:b w:val="0"/>
                <w:bCs w:val="0"/>
                <w:sz w:val="18"/>
                <w:szCs w:val="18"/>
                <w:lang w:val="en-US"/>
              </w:rPr>
              <w:t> for FMD in accordance with Chapter </w:t>
            </w:r>
            <w:hyperlink r:id="rId45" w:anchor="chapitre_selfdeclaration" w:history="1">
              <w:r w:rsidRPr="00987FFD">
                <w:rPr>
                  <w:rStyle w:val="Lienhypertexte"/>
                  <w:b w:val="0"/>
                  <w:bCs w:val="0"/>
                  <w:sz w:val="18"/>
                  <w:szCs w:val="18"/>
                  <w:lang w:val="en-US"/>
                </w:rPr>
                <w:t>1.6.</w:t>
              </w:r>
            </w:hyperlink>
          </w:p>
          <w:p w14:paraId="54817317" w14:textId="0949FDBF" w:rsidR="00FB75EA" w:rsidRPr="00987FFD" w:rsidRDefault="003C7543" w:rsidP="00987FFD">
            <w:pPr>
              <w:pStyle w:val="document-article-intitule"/>
              <w:shd w:val="clear" w:color="auto" w:fill="FFFFFF"/>
              <w:spacing w:after="120" w:afterAutospacing="0"/>
              <w:ind w:left="142"/>
              <w:rPr>
                <w:lang w:val="en-US"/>
              </w:rPr>
            </w:pPr>
            <w:r w:rsidRPr="00987FFD">
              <w:rPr>
                <w:b w:val="0"/>
                <w:bCs w:val="0"/>
                <w:sz w:val="18"/>
                <w:szCs w:val="18"/>
                <w:lang w:val="en-US"/>
              </w:rPr>
              <w:t>Retention on the list requires an annual update on the progress of the </w:t>
            </w:r>
            <w:hyperlink r:id="rId46" w:anchor="terme_programme_officiel_de_prophylaxie" w:history="1">
              <w:r w:rsidRPr="00987FFD">
                <w:rPr>
                  <w:rStyle w:val="Lienhypertexte"/>
                  <w:b w:val="0"/>
                  <w:bCs w:val="0"/>
                  <w:i/>
                  <w:iCs/>
                  <w:sz w:val="18"/>
                  <w:szCs w:val="18"/>
                  <w:lang w:val="en-US"/>
                </w:rPr>
                <w:t xml:space="preserve">official control </w:t>
              </w:r>
              <w:proofErr w:type="spellStart"/>
              <w:r w:rsidRPr="00987FFD">
                <w:rPr>
                  <w:rStyle w:val="Lienhypertexte"/>
                  <w:b w:val="0"/>
                  <w:bCs w:val="0"/>
                  <w:i/>
                  <w:iCs/>
                  <w:sz w:val="18"/>
                  <w:szCs w:val="18"/>
                  <w:lang w:val="en-US"/>
                </w:rPr>
                <w:t>programme</w:t>
              </w:r>
              <w:proofErr w:type="spellEnd"/>
            </w:hyperlink>
            <w:r w:rsidRPr="00987FFD">
              <w:rPr>
                <w:b w:val="0"/>
                <w:bCs w:val="0"/>
                <w:sz w:val="18"/>
                <w:szCs w:val="18"/>
                <w:lang w:val="en-US"/>
              </w:rPr>
              <w:t> and information on significant changes concerning the points above.</w:t>
            </w:r>
          </w:p>
        </w:tc>
      </w:tr>
    </w:tbl>
    <w:p w14:paraId="14D7CB12" w14:textId="77777777" w:rsidR="007E35C3" w:rsidRDefault="007E35C3" w:rsidP="007E35C3"/>
    <w:sectPr w:rsidR="007E35C3" w:rsidSect="00E27F01">
      <w:footerReference w:type="default" r:id="rId47"/>
      <w:pgSz w:w="11906" w:h="16838" w:code="9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D9A4F" w14:textId="77777777" w:rsidR="00B506F7" w:rsidRDefault="00B506F7" w:rsidP="00F64A23">
      <w:r>
        <w:separator/>
      </w:r>
    </w:p>
  </w:endnote>
  <w:endnote w:type="continuationSeparator" w:id="0">
    <w:p w14:paraId="4C21C9A8" w14:textId="77777777" w:rsidR="00B506F7" w:rsidRDefault="00B506F7" w:rsidP="00F64A23">
      <w:r>
        <w:continuationSeparator/>
      </w:r>
    </w:p>
  </w:endnote>
  <w:endnote w:type="continuationNotice" w:id="1">
    <w:p w14:paraId="4A474D46" w14:textId="77777777" w:rsidR="00B506F7" w:rsidRDefault="00B506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1DA8E" w14:textId="4A6C5DF1" w:rsidR="00D0677D" w:rsidRPr="00692C10" w:rsidRDefault="007F7AE7" w:rsidP="00F64A23">
    <w:pPr>
      <w:pStyle w:val="Pieddepage"/>
      <w:rPr>
        <w:rFonts w:eastAsia="Malgun Gothic"/>
        <w:lang w:eastAsia="ko-KR"/>
      </w:rPr>
    </w:pPr>
    <w:r>
      <w:rPr>
        <w:sz w:val="18"/>
        <w:szCs w:val="18"/>
      </w:rPr>
      <w:t xml:space="preserve">WOAH - </w:t>
    </w:r>
    <w:r w:rsidR="00380953" w:rsidRPr="00552366">
      <w:rPr>
        <w:rFonts w:eastAsia="Malgun Gothic" w:hint="eastAsia"/>
        <w:sz w:val="18"/>
        <w:szCs w:val="18"/>
        <w:lang w:val="en-US" w:eastAsia="ko-KR"/>
      </w:rPr>
      <w:t xml:space="preserve">Form for </w:t>
    </w:r>
    <w:r w:rsidR="00243A90">
      <w:rPr>
        <w:rFonts w:eastAsia="Malgun Gothic"/>
        <w:sz w:val="18"/>
        <w:szCs w:val="18"/>
        <w:lang w:val="en-US" w:eastAsia="ko-KR"/>
      </w:rPr>
      <w:t xml:space="preserve">the </w:t>
    </w:r>
    <w:r w:rsidR="00380953">
      <w:rPr>
        <w:rFonts w:eastAsia="Malgun Gothic" w:hint="eastAsia"/>
        <w:sz w:val="18"/>
        <w:szCs w:val="18"/>
        <w:lang w:val="en-US" w:eastAsia="ko-KR"/>
      </w:rPr>
      <w:t>a</w:t>
    </w:r>
    <w:r w:rsidR="00380953" w:rsidRPr="00692C10">
      <w:rPr>
        <w:rFonts w:eastAsia="Malgun Gothic" w:hint="eastAsia"/>
        <w:sz w:val="18"/>
        <w:szCs w:val="18"/>
        <w:lang w:val="en-US" w:eastAsia="ko-KR"/>
      </w:rPr>
      <w:t>nnual reconfirmation of</w:t>
    </w:r>
    <w:r w:rsidR="00243A90">
      <w:rPr>
        <w:rFonts w:eastAsia="Malgun Gothic"/>
        <w:sz w:val="18"/>
        <w:szCs w:val="18"/>
        <w:lang w:val="en-US" w:eastAsia="ko-KR"/>
      </w:rPr>
      <w:t xml:space="preserve"> the</w:t>
    </w:r>
    <w:r w:rsidR="00380953" w:rsidRPr="00692C10">
      <w:rPr>
        <w:rFonts w:eastAsia="Malgun Gothic" w:hint="eastAsia"/>
        <w:sz w:val="18"/>
        <w:szCs w:val="18"/>
        <w:lang w:val="en-US" w:eastAsia="ko-KR"/>
      </w:rPr>
      <w:t xml:space="preserve"> </w:t>
    </w:r>
    <w:r w:rsidR="00380953">
      <w:rPr>
        <w:rFonts w:eastAsia="Malgun Gothic"/>
        <w:sz w:val="18"/>
        <w:szCs w:val="18"/>
        <w:lang w:val="en-US" w:eastAsia="ko-KR"/>
      </w:rPr>
      <w:t xml:space="preserve">endorsement of </w:t>
    </w:r>
    <w:r w:rsidR="00380953">
      <w:rPr>
        <w:rFonts w:eastAsia="Malgun Gothic" w:hint="eastAsia"/>
        <w:sz w:val="18"/>
        <w:szCs w:val="18"/>
        <w:lang w:val="en-US" w:eastAsia="ko-KR"/>
      </w:rPr>
      <w:t>official control programme for FMD</w:t>
    </w:r>
    <w:r w:rsidR="00FA06D5">
      <w:rPr>
        <w:rFonts w:eastAsia="Malgun Gothic"/>
        <w:sz w:val="18"/>
        <w:szCs w:val="18"/>
        <w:lang w:val="en-US" w:eastAsia="ko-KR"/>
      </w:rPr>
      <w:tab/>
    </w:r>
    <w:r w:rsidR="00FA06D5" w:rsidRPr="00F95FD5">
      <w:rPr>
        <w:rFonts w:eastAsia="Malgun Gothic"/>
        <w:sz w:val="18"/>
        <w:szCs w:val="18"/>
        <w:lang w:val="en-US" w:eastAsia="ko-KR"/>
      </w:rPr>
      <w:fldChar w:fldCharType="begin"/>
    </w:r>
    <w:r w:rsidR="00FA06D5" w:rsidRPr="00F95FD5">
      <w:rPr>
        <w:rFonts w:eastAsia="Malgun Gothic"/>
        <w:sz w:val="18"/>
        <w:szCs w:val="18"/>
        <w:lang w:val="en-US" w:eastAsia="ko-KR"/>
      </w:rPr>
      <w:instrText>PAGE   \* MERGEFORMAT</w:instrText>
    </w:r>
    <w:r w:rsidR="00FA06D5" w:rsidRPr="00F95FD5">
      <w:rPr>
        <w:rFonts w:eastAsia="Malgun Gothic"/>
        <w:sz w:val="18"/>
        <w:szCs w:val="18"/>
        <w:lang w:val="en-US" w:eastAsia="ko-KR"/>
      </w:rPr>
      <w:fldChar w:fldCharType="separate"/>
    </w:r>
    <w:r w:rsidR="00FA06D5">
      <w:rPr>
        <w:sz w:val="18"/>
        <w:szCs w:val="18"/>
        <w:lang w:val="en-US" w:eastAsia="ko-KR"/>
      </w:rPr>
      <w:t>1</w:t>
    </w:r>
    <w:r w:rsidR="00FA06D5" w:rsidRPr="00F95FD5">
      <w:rPr>
        <w:rFonts w:eastAsia="Malgun Gothic"/>
        <w:sz w:val="18"/>
        <w:szCs w:val="18"/>
        <w:lang w:val="en-US" w:eastAsia="ko-K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BE964" w14:textId="77777777" w:rsidR="00B506F7" w:rsidRDefault="00B506F7" w:rsidP="00F64A23">
      <w:r>
        <w:separator/>
      </w:r>
    </w:p>
  </w:footnote>
  <w:footnote w:type="continuationSeparator" w:id="0">
    <w:p w14:paraId="03C3071A" w14:textId="77777777" w:rsidR="00B506F7" w:rsidRDefault="00B506F7" w:rsidP="00F64A23">
      <w:r>
        <w:continuationSeparator/>
      </w:r>
    </w:p>
  </w:footnote>
  <w:footnote w:type="continuationNotice" w:id="1">
    <w:p w14:paraId="10B3DF2B" w14:textId="77777777" w:rsidR="00B506F7" w:rsidRDefault="00B506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C3B8F"/>
    <w:multiLevelType w:val="hybridMultilevel"/>
    <w:tmpl w:val="3EE687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866A4"/>
    <w:multiLevelType w:val="multilevel"/>
    <w:tmpl w:val="D556E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69591B"/>
    <w:multiLevelType w:val="multilevel"/>
    <w:tmpl w:val="62EE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EC6A1B"/>
    <w:multiLevelType w:val="hybridMultilevel"/>
    <w:tmpl w:val="453A1D6A"/>
    <w:lvl w:ilvl="0" w:tplc="E4EA8A6E">
      <w:start w:val="1"/>
      <w:numFmt w:val="decimal"/>
      <w:lvlText w:val="%1."/>
      <w:lvlJc w:val="left"/>
      <w:pPr>
        <w:ind w:left="720" w:hanging="360"/>
      </w:pPr>
      <w:rPr>
        <w:rFonts w:eastAsia="Malgun Gothic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62FB9"/>
    <w:multiLevelType w:val="multilevel"/>
    <w:tmpl w:val="198A2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8B640D"/>
    <w:multiLevelType w:val="multilevel"/>
    <w:tmpl w:val="09D8DCE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1012F2"/>
    <w:multiLevelType w:val="hybridMultilevel"/>
    <w:tmpl w:val="244E1A7E"/>
    <w:lvl w:ilvl="0" w:tplc="5D0026A2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  <w:b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C5219"/>
    <w:multiLevelType w:val="multilevel"/>
    <w:tmpl w:val="A0FA2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D9082B"/>
    <w:multiLevelType w:val="hybridMultilevel"/>
    <w:tmpl w:val="15A4B7D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004DFA"/>
    <w:multiLevelType w:val="multilevel"/>
    <w:tmpl w:val="7592C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CD08B6"/>
    <w:multiLevelType w:val="hybridMultilevel"/>
    <w:tmpl w:val="993C158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F291927"/>
    <w:multiLevelType w:val="hybridMultilevel"/>
    <w:tmpl w:val="7B8AE846"/>
    <w:lvl w:ilvl="0" w:tplc="5D0026A2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  <w:b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2" w15:restartNumberingAfterBreak="0">
    <w:nsid w:val="1FB93191"/>
    <w:multiLevelType w:val="multilevel"/>
    <w:tmpl w:val="AC3C2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FA6DCA"/>
    <w:multiLevelType w:val="multilevel"/>
    <w:tmpl w:val="3690B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896F98"/>
    <w:multiLevelType w:val="hybridMultilevel"/>
    <w:tmpl w:val="E580EC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29053A"/>
    <w:multiLevelType w:val="hybridMultilevel"/>
    <w:tmpl w:val="E63AD162"/>
    <w:lvl w:ilvl="0" w:tplc="B184BC9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69635C"/>
    <w:multiLevelType w:val="hybridMultilevel"/>
    <w:tmpl w:val="7D9658CC"/>
    <w:lvl w:ilvl="0" w:tplc="040C001B">
      <w:start w:val="1"/>
      <w:numFmt w:val="lowerRoman"/>
      <w:lvlText w:val="%1."/>
      <w:lvlJc w:val="right"/>
      <w:pPr>
        <w:tabs>
          <w:tab w:val="num" w:pos="1068"/>
        </w:tabs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EA2E29"/>
    <w:multiLevelType w:val="multilevel"/>
    <w:tmpl w:val="241C9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216757"/>
    <w:multiLevelType w:val="multilevel"/>
    <w:tmpl w:val="84DE9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F85CE7"/>
    <w:multiLevelType w:val="multilevel"/>
    <w:tmpl w:val="4F6C7B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545DE8"/>
    <w:multiLevelType w:val="multilevel"/>
    <w:tmpl w:val="B25C19E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7573AA9"/>
    <w:multiLevelType w:val="multilevel"/>
    <w:tmpl w:val="6786E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170612"/>
    <w:multiLevelType w:val="multilevel"/>
    <w:tmpl w:val="1C1CA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C7226D6"/>
    <w:multiLevelType w:val="multilevel"/>
    <w:tmpl w:val="53A65A3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CC43DD"/>
    <w:multiLevelType w:val="multilevel"/>
    <w:tmpl w:val="56821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3555BA4"/>
    <w:multiLevelType w:val="multilevel"/>
    <w:tmpl w:val="BA54E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6023CF"/>
    <w:multiLevelType w:val="hybridMultilevel"/>
    <w:tmpl w:val="D5AE0668"/>
    <w:lvl w:ilvl="0" w:tplc="2A463F1E">
      <w:start w:val="1"/>
      <w:numFmt w:val="decimal"/>
      <w:lvlText w:val="%1."/>
      <w:lvlJc w:val="left"/>
      <w:pPr>
        <w:ind w:left="720" w:hanging="360"/>
      </w:pPr>
      <w:rPr>
        <w:rFonts w:eastAsia="Malgun Gothic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6D4DAC"/>
    <w:multiLevelType w:val="multilevel"/>
    <w:tmpl w:val="2EF00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9A253B"/>
    <w:multiLevelType w:val="multilevel"/>
    <w:tmpl w:val="27BCA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E077FF"/>
    <w:multiLevelType w:val="hybridMultilevel"/>
    <w:tmpl w:val="8E1C53B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28561A"/>
    <w:multiLevelType w:val="multilevel"/>
    <w:tmpl w:val="B7222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9A22DE"/>
    <w:multiLevelType w:val="multilevel"/>
    <w:tmpl w:val="CFB28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DC696C"/>
    <w:multiLevelType w:val="multilevel"/>
    <w:tmpl w:val="2BB05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876F0A"/>
    <w:multiLevelType w:val="multilevel"/>
    <w:tmpl w:val="47306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E75358"/>
    <w:multiLevelType w:val="hybridMultilevel"/>
    <w:tmpl w:val="A02E9BEE"/>
    <w:lvl w:ilvl="0" w:tplc="529ED4A6">
      <w:start w:val="1"/>
      <w:numFmt w:val="decimal"/>
      <w:lvlText w:val="%1."/>
      <w:lvlJc w:val="left"/>
      <w:pPr>
        <w:ind w:left="5180" w:hanging="360"/>
      </w:pPr>
      <w:rPr>
        <w:rFonts w:eastAsia="Malgun Gothic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497A1C"/>
    <w:multiLevelType w:val="multilevel"/>
    <w:tmpl w:val="A3267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A1E3389"/>
    <w:multiLevelType w:val="multilevel"/>
    <w:tmpl w:val="BB60E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BF519D"/>
    <w:multiLevelType w:val="hybridMultilevel"/>
    <w:tmpl w:val="A0242C6A"/>
    <w:lvl w:ilvl="0" w:tplc="5D2CD4C2">
      <w:start w:val="1"/>
      <w:numFmt w:val="decimal"/>
      <w:lvlText w:val="%1."/>
      <w:lvlJc w:val="left"/>
      <w:pPr>
        <w:ind w:left="720" w:hanging="360"/>
      </w:pPr>
      <w:rPr>
        <w:rFonts w:eastAsia="Malgun Gothic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083AA4"/>
    <w:multiLevelType w:val="hybridMultilevel"/>
    <w:tmpl w:val="D272DFE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DBA2DD7"/>
    <w:multiLevelType w:val="multilevel"/>
    <w:tmpl w:val="817E4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B66B3F"/>
    <w:multiLevelType w:val="multilevel"/>
    <w:tmpl w:val="5C78F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052585"/>
    <w:multiLevelType w:val="multilevel"/>
    <w:tmpl w:val="2F38E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4785152">
    <w:abstractNumId w:val="40"/>
  </w:num>
  <w:num w:numId="2" w16cid:durableId="1607882815">
    <w:abstractNumId w:val="27"/>
  </w:num>
  <w:num w:numId="3" w16cid:durableId="1396315613">
    <w:abstractNumId w:val="2"/>
  </w:num>
  <w:num w:numId="4" w16cid:durableId="1289434148">
    <w:abstractNumId w:val="7"/>
  </w:num>
  <w:num w:numId="5" w16cid:durableId="1917594415">
    <w:abstractNumId w:val="32"/>
  </w:num>
  <w:num w:numId="6" w16cid:durableId="2126920504">
    <w:abstractNumId w:val="25"/>
  </w:num>
  <w:num w:numId="7" w16cid:durableId="1284770624">
    <w:abstractNumId w:val="16"/>
  </w:num>
  <w:num w:numId="8" w16cid:durableId="749229630">
    <w:abstractNumId w:val="8"/>
  </w:num>
  <w:num w:numId="9" w16cid:durableId="1761291861">
    <w:abstractNumId w:val="31"/>
  </w:num>
  <w:num w:numId="10" w16cid:durableId="826743804">
    <w:abstractNumId w:val="28"/>
  </w:num>
  <w:num w:numId="11" w16cid:durableId="528685517">
    <w:abstractNumId w:val="38"/>
  </w:num>
  <w:num w:numId="12" w16cid:durableId="1886484762">
    <w:abstractNumId w:val="10"/>
  </w:num>
  <w:num w:numId="13" w16cid:durableId="1025519723">
    <w:abstractNumId w:val="24"/>
  </w:num>
  <w:num w:numId="14" w16cid:durableId="1808819822">
    <w:abstractNumId w:val="17"/>
  </w:num>
  <w:num w:numId="15" w16cid:durableId="1226840127">
    <w:abstractNumId w:val="0"/>
  </w:num>
  <w:num w:numId="16" w16cid:durableId="1674337516">
    <w:abstractNumId w:val="11"/>
  </w:num>
  <w:num w:numId="17" w16cid:durableId="834611748">
    <w:abstractNumId w:val="6"/>
  </w:num>
  <w:num w:numId="18" w16cid:durableId="1902864400">
    <w:abstractNumId w:val="14"/>
  </w:num>
  <w:num w:numId="19" w16cid:durableId="845440350">
    <w:abstractNumId w:val="36"/>
  </w:num>
  <w:num w:numId="20" w16cid:durableId="773787435">
    <w:abstractNumId w:val="15"/>
  </w:num>
  <w:num w:numId="21" w16cid:durableId="470055182">
    <w:abstractNumId w:val="34"/>
  </w:num>
  <w:num w:numId="22" w16cid:durableId="440033862">
    <w:abstractNumId w:val="37"/>
  </w:num>
  <w:num w:numId="23" w16cid:durableId="1428382264">
    <w:abstractNumId w:val="26"/>
  </w:num>
  <w:num w:numId="24" w16cid:durableId="178155668">
    <w:abstractNumId w:val="3"/>
  </w:num>
  <w:num w:numId="25" w16cid:durableId="220294247">
    <w:abstractNumId w:val="35"/>
  </w:num>
  <w:num w:numId="26" w16cid:durableId="130444657">
    <w:abstractNumId w:val="35"/>
  </w:num>
  <w:num w:numId="27" w16cid:durableId="1827282022">
    <w:abstractNumId w:val="35"/>
  </w:num>
  <w:num w:numId="28" w16cid:durableId="1393038295">
    <w:abstractNumId w:val="41"/>
  </w:num>
  <w:num w:numId="29" w16cid:durableId="1514224313">
    <w:abstractNumId w:val="12"/>
  </w:num>
  <w:num w:numId="30" w16cid:durableId="1314216792">
    <w:abstractNumId w:val="12"/>
  </w:num>
  <w:num w:numId="31" w16cid:durableId="535048123">
    <w:abstractNumId w:val="12"/>
  </w:num>
  <w:num w:numId="32" w16cid:durableId="215286266">
    <w:abstractNumId w:val="13"/>
  </w:num>
  <w:num w:numId="33" w16cid:durableId="1285193594">
    <w:abstractNumId w:val="29"/>
  </w:num>
  <w:num w:numId="34" w16cid:durableId="728460534">
    <w:abstractNumId w:val="19"/>
  </w:num>
  <w:num w:numId="35" w16cid:durableId="198276127">
    <w:abstractNumId w:val="19"/>
  </w:num>
  <w:num w:numId="36" w16cid:durableId="1795708965">
    <w:abstractNumId w:val="23"/>
  </w:num>
  <w:num w:numId="37" w16cid:durableId="345599542">
    <w:abstractNumId w:val="20"/>
  </w:num>
  <w:num w:numId="38" w16cid:durableId="946236511">
    <w:abstractNumId w:val="20"/>
  </w:num>
  <w:num w:numId="39" w16cid:durableId="1032732959">
    <w:abstractNumId w:val="20"/>
  </w:num>
  <w:num w:numId="40" w16cid:durableId="1014919468">
    <w:abstractNumId w:val="20"/>
  </w:num>
  <w:num w:numId="41" w16cid:durableId="609358080">
    <w:abstractNumId w:val="5"/>
  </w:num>
  <w:num w:numId="42" w16cid:durableId="1135222456">
    <w:abstractNumId w:val="4"/>
  </w:num>
  <w:num w:numId="43" w16cid:durableId="681784145">
    <w:abstractNumId w:val="4"/>
  </w:num>
  <w:num w:numId="44" w16cid:durableId="1355687694">
    <w:abstractNumId w:val="4"/>
  </w:num>
  <w:num w:numId="45" w16cid:durableId="1898004510">
    <w:abstractNumId w:val="4"/>
  </w:num>
  <w:num w:numId="46" w16cid:durableId="1303851420">
    <w:abstractNumId w:val="33"/>
  </w:num>
  <w:num w:numId="47" w16cid:durableId="796604770">
    <w:abstractNumId w:val="21"/>
  </w:num>
  <w:num w:numId="48" w16cid:durableId="2082481599">
    <w:abstractNumId w:val="21"/>
  </w:num>
  <w:num w:numId="49" w16cid:durableId="1971739298">
    <w:abstractNumId w:val="21"/>
  </w:num>
  <w:num w:numId="50" w16cid:durableId="899438729">
    <w:abstractNumId w:val="21"/>
  </w:num>
  <w:num w:numId="51" w16cid:durableId="1452506570">
    <w:abstractNumId w:val="30"/>
  </w:num>
  <w:num w:numId="52" w16cid:durableId="336886294">
    <w:abstractNumId w:val="39"/>
  </w:num>
  <w:num w:numId="53" w16cid:durableId="138886137">
    <w:abstractNumId w:val="39"/>
  </w:num>
  <w:num w:numId="54" w16cid:durableId="1588617207">
    <w:abstractNumId w:val="39"/>
  </w:num>
  <w:num w:numId="55" w16cid:durableId="936449968">
    <w:abstractNumId w:val="39"/>
  </w:num>
  <w:num w:numId="56" w16cid:durableId="418596474">
    <w:abstractNumId w:val="18"/>
  </w:num>
  <w:num w:numId="57" w16cid:durableId="975791170">
    <w:abstractNumId w:val="9"/>
  </w:num>
  <w:num w:numId="58" w16cid:durableId="1944216456">
    <w:abstractNumId w:val="9"/>
  </w:num>
  <w:num w:numId="59" w16cid:durableId="1036782862">
    <w:abstractNumId w:val="9"/>
  </w:num>
  <w:num w:numId="60" w16cid:durableId="1114865576">
    <w:abstractNumId w:val="9"/>
  </w:num>
  <w:num w:numId="61" w16cid:durableId="1319916908">
    <w:abstractNumId w:val="22"/>
  </w:num>
  <w:num w:numId="62" w16cid:durableId="333336606">
    <w:abstractNumId w:val="1"/>
  </w:num>
  <w:num w:numId="63" w16cid:durableId="1141506552">
    <w:abstractNumId w:val="1"/>
    <w:lvlOverride w:ilvl="1">
      <w:startOverride w:val="1"/>
    </w:lvlOverride>
  </w:num>
  <w:num w:numId="64" w16cid:durableId="532419815">
    <w:abstractNumId w:val="1"/>
    <w:lvlOverride w:ilvl="1">
      <w:startOverride w:val="1"/>
    </w:lvlOverride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9DB"/>
    <w:rsid w:val="00001FEB"/>
    <w:rsid w:val="00010892"/>
    <w:rsid w:val="00011097"/>
    <w:rsid w:val="00013281"/>
    <w:rsid w:val="00013D7D"/>
    <w:rsid w:val="00024AC9"/>
    <w:rsid w:val="0002541F"/>
    <w:rsid w:val="00026C7C"/>
    <w:rsid w:val="00031F7B"/>
    <w:rsid w:val="0003704D"/>
    <w:rsid w:val="000448F8"/>
    <w:rsid w:val="00044A6A"/>
    <w:rsid w:val="00047118"/>
    <w:rsid w:val="00052CB6"/>
    <w:rsid w:val="000574D6"/>
    <w:rsid w:val="00075219"/>
    <w:rsid w:val="0008534D"/>
    <w:rsid w:val="000925BD"/>
    <w:rsid w:val="00092991"/>
    <w:rsid w:val="00094348"/>
    <w:rsid w:val="000A6D84"/>
    <w:rsid w:val="000B0405"/>
    <w:rsid w:val="000B0755"/>
    <w:rsid w:val="000B0F43"/>
    <w:rsid w:val="000B4561"/>
    <w:rsid w:val="000C1796"/>
    <w:rsid w:val="000D43FA"/>
    <w:rsid w:val="000E52E2"/>
    <w:rsid w:val="00101599"/>
    <w:rsid w:val="00101FE8"/>
    <w:rsid w:val="0010377D"/>
    <w:rsid w:val="00116347"/>
    <w:rsid w:val="001164DA"/>
    <w:rsid w:val="00137EFF"/>
    <w:rsid w:val="001420E2"/>
    <w:rsid w:val="00164A5B"/>
    <w:rsid w:val="00166D1B"/>
    <w:rsid w:val="00166FE9"/>
    <w:rsid w:val="001729EA"/>
    <w:rsid w:val="00186AB1"/>
    <w:rsid w:val="00187A76"/>
    <w:rsid w:val="001941D7"/>
    <w:rsid w:val="00194E89"/>
    <w:rsid w:val="001951C5"/>
    <w:rsid w:val="001961B5"/>
    <w:rsid w:val="001A6CAF"/>
    <w:rsid w:val="001B3084"/>
    <w:rsid w:val="001B3767"/>
    <w:rsid w:val="001C1A84"/>
    <w:rsid w:val="001E467F"/>
    <w:rsid w:val="001F0E35"/>
    <w:rsid w:val="002125DF"/>
    <w:rsid w:val="002168DB"/>
    <w:rsid w:val="00223603"/>
    <w:rsid w:val="00227CCF"/>
    <w:rsid w:val="002326DC"/>
    <w:rsid w:val="00233605"/>
    <w:rsid w:val="00234585"/>
    <w:rsid w:val="002379E8"/>
    <w:rsid w:val="00240326"/>
    <w:rsid w:val="0024058E"/>
    <w:rsid w:val="00243A90"/>
    <w:rsid w:val="00251B41"/>
    <w:rsid w:val="00251F23"/>
    <w:rsid w:val="00254BB2"/>
    <w:rsid w:val="00255DA4"/>
    <w:rsid w:val="00255E50"/>
    <w:rsid w:val="002813DA"/>
    <w:rsid w:val="00282080"/>
    <w:rsid w:val="002A07A7"/>
    <w:rsid w:val="002A16E9"/>
    <w:rsid w:val="002A1B1A"/>
    <w:rsid w:val="002A4392"/>
    <w:rsid w:val="002A7488"/>
    <w:rsid w:val="002B449F"/>
    <w:rsid w:val="002C0269"/>
    <w:rsid w:val="002C0407"/>
    <w:rsid w:val="002D105E"/>
    <w:rsid w:val="002D1875"/>
    <w:rsid w:val="002D1BBC"/>
    <w:rsid w:val="002D39CF"/>
    <w:rsid w:val="002D50EF"/>
    <w:rsid w:val="002D53E6"/>
    <w:rsid w:val="002F0703"/>
    <w:rsid w:val="0030160B"/>
    <w:rsid w:val="003105C1"/>
    <w:rsid w:val="0031627D"/>
    <w:rsid w:val="00330F61"/>
    <w:rsid w:val="0033151F"/>
    <w:rsid w:val="003408E5"/>
    <w:rsid w:val="0034311E"/>
    <w:rsid w:val="00353AD3"/>
    <w:rsid w:val="003565AC"/>
    <w:rsid w:val="0037165F"/>
    <w:rsid w:val="00380953"/>
    <w:rsid w:val="00390196"/>
    <w:rsid w:val="003A584A"/>
    <w:rsid w:val="003B0C01"/>
    <w:rsid w:val="003B1951"/>
    <w:rsid w:val="003B1F20"/>
    <w:rsid w:val="003B232D"/>
    <w:rsid w:val="003B4EE7"/>
    <w:rsid w:val="003B6083"/>
    <w:rsid w:val="003B6A57"/>
    <w:rsid w:val="003C1A94"/>
    <w:rsid w:val="003C7543"/>
    <w:rsid w:val="003D119E"/>
    <w:rsid w:val="003D3F69"/>
    <w:rsid w:val="003D5E44"/>
    <w:rsid w:val="003D6127"/>
    <w:rsid w:val="003D71CB"/>
    <w:rsid w:val="003E7E4E"/>
    <w:rsid w:val="0040101A"/>
    <w:rsid w:val="00422DED"/>
    <w:rsid w:val="004247C3"/>
    <w:rsid w:val="00427A6D"/>
    <w:rsid w:val="00437DAF"/>
    <w:rsid w:val="00437EDB"/>
    <w:rsid w:val="00446771"/>
    <w:rsid w:val="00451F88"/>
    <w:rsid w:val="00452502"/>
    <w:rsid w:val="004702CA"/>
    <w:rsid w:val="004731DA"/>
    <w:rsid w:val="00477845"/>
    <w:rsid w:val="004924C8"/>
    <w:rsid w:val="004A1FAE"/>
    <w:rsid w:val="004A5BD9"/>
    <w:rsid w:val="004D40AC"/>
    <w:rsid w:val="004D6242"/>
    <w:rsid w:val="004D6965"/>
    <w:rsid w:val="004D701B"/>
    <w:rsid w:val="004E37FD"/>
    <w:rsid w:val="004F001F"/>
    <w:rsid w:val="00504E97"/>
    <w:rsid w:val="00511362"/>
    <w:rsid w:val="00514786"/>
    <w:rsid w:val="00516A6B"/>
    <w:rsid w:val="00517852"/>
    <w:rsid w:val="00523AC8"/>
    <w:rsid w:val="00534257"/>
    <w:rsid w:val="0054057A"/>
    <w:rsid w:val="005406B9"/>
    <w:rsid w:val="00543DDD"/>
    <w:rsid w:val="00543FBB"/>
    <w:rsid w:val="00552366"/>
    <w:rsid w:val="005523C3"/>
    <w:rsid w:val="005562EB"/>
    <w:rsid w:val="005631C8"/>
    <w:rsid w:val="0056416A"/>
    <w:rsid w:val="005704E5"/>
    <w:rsid w:val="00572A43"/>
    <w:rsid w:val="00582610"/>
    <w:rsid w:val="00586B2D"/>
    <w:rsid w:val="005A4A2E"/>
    <w:rsid w:val="005A5FEB"/>
    <w:rsid w:val="005B30AA"/>
    <w:rsid w:val="005C7B45"/>
    <w:rsid w:val="005D224F"/>
    <w:rsid w:val="005E1109"/>
    <w:rsid w:val="005F1AC9"/>
    <w:rsid w:val="005F7B89"/>
    <w:rsid w:val="006022F6"/>
    <w:rsid w:val="00603FAE"/>
    <w:rsid w:val="00610197"/>
    <w:rsid w:val="00610AFA"/>
    <w:rsid w:val="0061683B"/>
    <w:rsid w:val="00620EE2"/>
    <w:rsid w:val="00624D7C"/>
    <w:rsid w:val="00631908"/>
    <w:rsid w:val="00631CD8"/>
    <w:rsid w:val="006357E2"/>
    <w:rsid w:val="00640642"/>
    <w:rsid w:val="00640F3F"/>
    <w:rsid w:val="0064214F"/>
    <w:rsid w:val="006536DB"/>
    <w:rsid w:val="00662C0F"/>
    <w:rsid w:val="00692A8A"/>
    <w:rsid w:val="00692C10"/>
    <w:rsid w:val="006A30A6"/>
    <w:rsid w:val="006A486F"/>
    <w:rsid w:val="006B52D2"/>
    <w:rsid w:val="006B5839"/>
    <w:rsid w:val="006C3E50"/>
    <w:rsid w:val="006D1384"/>
    <w:rsid w:val="006D22AC"/>
    <w:rsid w:val="006D4FF4"/>
    <w:rsid w:val="006D636B"/>
    <w:rsid w:val="006E612F"/>
    <w:rsid w:val="006E7AAF"/>
    <w:rsid w:val="006F369A"/>
    <w:rsid w:val="006F4F38"/>
    <w:rsid w:val="007106D3"/>
    <w:rsid w:val="007245AD"/>
    <w:rsid w:val="00725339"/>
    <w:rsid w:val="00735B93"/>
    <w:rsid w:val="007374F0"/>
    <w:rsid w:val="00746DA5"/>
    <w:rsid w:val="0075317E"/>
    <w:rsid w:val="0075573A"/>
    <w:rsid w:val="00755783"/>
    <w:rsid w:val="0076160E"/>
    <w:rsid w:val="00761B89"/>
    <w:rsid w:val="007629A5"/>
    <w:rsid w:val="00762C53"/>
    <w:rsid w:val="00772170"/>
    <w:rsid w:val="00776231"/>
    <w:rsid w:val="00785409"/>
    <w:rsid w:val="007B268F"/>
    <w:rsid w:val="007B2DFD"/>
    <w:rsid w:val="007C11E5"/>
    <w:rsid w:val="007C4B17"/>
    <w:rsid w:val="007D1D34"/>
    <w:rsid w:val="007D34A6"/>
    <w:rsid w:val="007D59A6"/>
    <w:rsid w:val="007D6BCB"/>
    <w:rsid w:val="007E35C3"/>
    <w:rsid w:val="007F2899"/>
    <w:rsid w:val="007F7AE7"/>
    <w:rsid w:val="00811CC7"/>
    <w:rsid w:val="00813B98"/>
    <w:rsid w:val="00820249"/>
    <w:rsid w:val="008254C0"/>
    <w:rsid w:val="0083072F"/>
    <w:rsid w:val="00833CBD"/>
    <w:rsid w:val="00840C5B"/>
    <w:rsid w:val="008422E9"/>
    <w:rsid w:val="008607F0"/>
    <w:rsid w:val="00864FBE"/>
    <w:rsid w:val="00873A99"/>
    <w:rsid w:val="00873F6F"/>
    <w:rsid w:val="008814CB"/>
    <w:rsid w:val="00895384"/>
    <w:rsid w:val="008A1B5B"/>
    <w:rsid w:val="008A6D39"/>
    <w:rsid w:val="008C1F35"/>
    <w:rsid w:val="008D19D2"/>
    <w:rsid w:val="008D4462"/>
    <w:rsid w:val="008E4AA5"/>
    <w:rsid w:val="008E4C0F"/>
    <w:rsid w:val="008E4DF1"/>
    <w:rsid w:val="008F51DF"/>
    <w:rsid w:val="008F7393"/>
    <w:rsid w:val="00900C8B"/>
    <w:rsid w:val="00905588"/>
    <w:rsid w:val="00910857"/>
    <w:rsid w:val="0092405B"/>
    <w:rsid w:val="00925D59"/>
    <w:rsid w:val="00937C48"/>
    <w:rsid w:val="00945BF3"/>
    <w:rsid w:val="009527E0"/>
    <w:rsid w:val="00955AA3"/>
    <w:rsid w:val="0097114E"/>
    <w:rsid w:val="00972B60"/>
    <w:rsid w:val="00982563"/>
    <w:rsid w:val="00987FFD"/>
    <w:rsid w:val="009A2645"/>
    <w:rsid w:val="009B3FE7"/>
    <w:rsid w:val="009D1F5C"/>
    <w:rsid w:val="009D71C0"/>
    <w:rsid w:val="009E22EE"/>
    <w:rsid w:val="009E2EA3"/>
    <w:rsid w:val="009E6C63"/>
    <w:rsid w:val="009F5963"/>
    <w:rsid w:val="00A0042E"/>
    <w:rsid w:val="00A01764"/>
    <w:rsid w:val="00A0347B"/>
    <w:rsid w:val="00A10D35"/>
    <w:rsid w:val="00A1280B"/>
    <w:rsid w:val="00A22271"/>
    <w:rsid w:val="00A26A66"/>
    <w:rsid w:val="00A33325"/>
    <w:rsid w:val="00A45AB9"/>
    <w:rsid w:val="00A73875"/>
    <w:rsid w:val="00A976AA"/>
    <w:rsid w:val="00AA1B50"/>
    <w:rsid w:val="00AA34B8"/>
    <w:rsid w:val="00AD43E7"/>
    <w:rsid w:val="00AE214B"/>
    <w:rsid w:val="00AF3138"/>
    <w:rsid w:val="00B143A1"/>
    <w:rsid w:val="00B17A4B"/>
    <w:rsid w:val="00B21144"/>
    <w:rsid w:val="00B255DE"/>
    <w:rsid w:val="00B27A09"/>
    <w:rsid w:val="00B334FE"/>
    <w:rsid w:val="00B3764A"/>
    <w:rsid w:val="00B476D3"/>
    <w:rsid w:val="00B506F7"/>
    <w:rsid w:val="00B55466"/>
    <w:rsid w:val="00B60489"/>
    <w:rsid w:val="00B62E39"/>
    <w:rsid w:val="00B7491B"/>
    <w:rsid w:val="00B84751"/>
    <w:rsid w:val="00B95707"/>
    <w:rsid w:val="00BA4CF0"/>
    <w:rsid w:val="00BA55E0"/>
    <w:rsid w:val="00BA65B9"/>
    <w:rsid w:val="00BC3490"/>
    <w:rsid w:val="00BC6204"/>
    <w:rsid w:val="00BD5210"/>
    <w:rsid w:val="00BE36A6"/>
    <w:rsid w:val="00BF3F2D"/>
    <w:rsid w:val="00BF5300"/>
    <w:rsid w:val="00BF5C37"/>
    <w:rsid w:val="00BF6894"/>
    <w:rsid w:val="00C1377C"/>
    <w:rsid w:val="00C32CC8"/>
    <w:rsid w:val="00C33796"/>
    <w:rsid w:val="00C43057"/>
    <w:rsid w:val="00C436F8"/>
    <w:rsid w:val="00C46222"/>
    <w:rsid w:val="00C50BC3"/>
    <w:rsid w:val="00C62F9A"/>
    <w:rsid w:val="00C63C37"/>
    <w:rsid w:val="00C712C3"/>
    <w:rsid w:val="00C83FF6"/>
    <w:rsid w:val="00C90340"/>
    <w:rsid w:val="00CA426D"/>
    <w:rsid w:val="00CB09A4"/>
    <w:rsid w:val="00CB5DF3"/>
    <w:rsid w:val="00CC1B07"/>
    <w:rsid w:val="00CC411A"/>
    <w:rsid w:val="00CC59DB"/>
    <w:rsid w:val="00CD3930"/>
    <w:rsid w:val="00CD791F"/>
    <w:rsid w:val="00CE5DF6"/>
    <w:rsid w:val="00D00BA1"/>
    <w:rsid w:val="00D03F64"/>
    <w:rsid w:val="00D0677D"/>
    <w:rsid w:val="00D10490"/>
    <w:rsid w:val="00D2082C"/>
    <w:rsid w:val="00D23DCD"/>
    <w:rsid w:val="00D33BD5"/>
    <w:rsid w:val="00D34583"/>
    <w:rsid w:val="00D34B86"/>
    <w:rsid w:val="00D41AB0"/>
    <w:rsid w:val="00D601C5"/>
    <w:rsid w:val="00D774D5"/>
    <w:rsid w:val="00D85745"/>
    <w:rsid w:val="00D91727"/>
    <w:rsid w:val="00D92C0D"/>
    <w:rsid w:val="00DA0B97"/>
    <w:rsid w:val="00DD0696"/>
    <w:rsid w:val="00DD1AAE"/>
    <w:rsid w:val="00DD2070"/>
    <w:rsid w:val="00DD5989"/>
    <w:rsid w:val="00DE6654"/>
    <w:rsid w:val="00DF2292"/>
    <w:rsid w:val="00E15C5C"/>
    <w:rsid w:val="00E25D80"/>
    <w:rsid w:val="00E27F01"/>
    <w:rsid w:val="00E30070"/>
    <w:rsid w:val="00E520CA"/>
    <w:rsid w:val="00E53D91"/>
    <w:rsid w:val="00E5542B"/>
    <w:rsid w:val="00E56861"/>
    <w:rsid w:val="00E6053A"/>
    <w:rsid w:val="00E60CAF"/>
    <w:rsid w:val="00E63D5E"/>
    <w:rsid w:val="00E63F6D"/>
    <w:rsid w:val="00E74C0E"/>
    <w:rsid w:val="00E76B60"/>
    <w:rsid w:val="00E876E4"/>
    <w:rsid w:val="00E90884"/>
    <w:rsid w:val="00E92714"/>
    <w:rsid w:val="00EA0377"/>
    <w:rsid w:val="00EC21E5"/>
    <w:rsid w:val="00EC4233"/>
    <w:rsid w:val="00EC5B2C"/>
    <w:rsid w:val="00ED0BD0"/>
    <w:rsid w:val="00ED1385"/>
    <w:rsid w:val="00ED2709"/>
    <w:rsid w:val="00ED529C"/>
    <w:rsid w:val="00ED7A6F"/>
    <w:rsid w:val="00EE5422"/>
    <w:rsid w:val="00EE55D1"/>
    <w:rsid w:val="00EF2935"/>
    <w:rsid w:val="00F03207"/>
    <w:rsid w:val="00F11576"/>
    <w:rsid w:val="00F23ED4"/>
    <w:rsid w:val="00F24261"/>
    <w:rsid w:val="00F278EF"/>
    <w:rsid w:val="00F27A4D"/>
    <w:rsid w:val="00F311DE"/>
    <w:rsid w:val="00F331D1"/>
    <w:rsid w:val="00F34E6D"/>
    <w:rsid w:val="00F44F7D"/>
    <w:rsid w:val="00F64A23"/>
    <w:rsid w:val="00F675F8"/>
    <w:rsid w:val="00F70463"/>
    <w:rsid w:val="00F854EB"/>
    <w:rsid w:val="00F860F1"/>
    <w:rsid w:val="00F931AE"/>
    <w:rsid w:val="00FA06D5"/>
    <w:rsid w:val="00FA5501"/>
    <w:rsid w:val="00FA67A9"/>
    <w:rsid w:val="00FB2A67"/>
    <w:rsid w:val="00FB4DEC"/>
    <w:rsid w:val="00FB75EA"/>
    <w:rsid w:val="00FC7AE4"/>
    <w:rsid w:val="00FD2232"/>
    <w:rsid w:val="00FD2552"/>
    <w:rsid w:val="00FE05C1"/>
    <w:rsid w:val="00FE200E"/>
    <w:rsid w:val="00FE232B"/>
    <w:rsid w:val="00FE60F3"/>
    <w:rsid w:val="00FF4109"/>
    <w:rsid w:val="00FF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E247BF"/>
  <w15:chartTrackingRefBased/>
  <w15:docId w15:val="{E5D579A5-7C73-4760-B81C-D7C8F933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59DB"/>
    <w:rPr>
      <w:rFonts w:eastAsia="Times New Roman"/>
      <w:szCs w:val="24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C59D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qFormat/>
    <w:rsid w:val="00CC59DB"/>
    <w:pPr>
      <w:jc w:val="center"/>
    </w:pPr>
    <w:rPr>
      <w:rFonts w:ascii="Arial" w:hAnsi="Arial" w:cs="Arial"/>
      <w:b/>
      <w:bCs/>
      <w:sz w:val="22"/>
      <w:szCs w:val="22"/>
      <w:lang w:val="en-AU"/>
    </w:rPr>
  </w:style>
  <w:style w:type="character" w:customStyle="1" w:styleId="StyleArial10pt">
    <w:name w:val="Style Arial 10 pt"/>
    <w:rsid w:val="00B60489"/>
    <w:rPr>
      <w:rFonts w:ascii="Times New Roman" w:hAnsi="Times New Roman"/>
      <w:sz w:val="20"/>
    </w:rPr>
  </w:style>
  <w:style w:type="character" w:styleId="Lienhypertexte">
    <w:name w:val="Hyperlink"/>
    <w:uiPriority w:val="99"/>
    <w:unhideWhenUsed/>
    <w:rsid w:val="00F860F1"/>
    <w:rPr>
      <w:color w:val="0070C0"/>
      <w:u w:val="single"/>
    </w:rPr>
  </w:style>
  <w:style w:type="paragraph" w:customStyle="1" w:styleId="style-standard-ouvrage">
    <w:name w:val="style-standard-ouvrage"/>
    <w:basedOn w:val="Normal"/>
    <w:rsid w:val="00B334FE"/>
    <w:pPr>
      <w:spacing w:before="100" w:beforeAutospacing="1" w:after="100" w:afterAutospacing="1"/>
      <w:ind w:left="567"/>
    </w:pPr>
    <w:rPr>
      <w:color w:val="000000"/>
      <w:sz w:val="18"/>
      <w:szCs w:val="18"/>
      <w:lang w:val="fr-FR" w:eastAsia="fr-FR"/>
    </w:rPr>
  </w:style>
  <w:style w:type="paragraph" w:customStyle="1" w:styleId="document-article-libelle">
    <w:name w:val="document-article-libelle"/>
    <w:basedOn w:val="Normal"/>
    <w:rsid w:val="00B334FE"/>
    <w:pPr>
      <w:spacing w:before="100" w:beforeAutospacing="1"/>
      <w:jc w:val="center"/>
    </w:pPr>
    <w:rPr>
      <w:rFonts w:ascii="Arial" w:hAnsi="Arial" w:cs="Arial"/>
      <w:color w:val="000000"/>
      <w:sz w:val="22"/>
      <w:szCs w:val="22"/>
      <w:lang w:val="fr-FR" w:eastAsia="fr-FR"/>
    </w:rPr>
  </w:style>
  <w:style w:type="paragraph" w:customStyle="1" w:styleId="document-article-intitule">
    <w:name w:val="document-article-intitule"/>
    <w:basedOn w:val="Normal"/>
    <w:rsid w:val="00B334FE"/>
    <w:pPr>
      <w:spacing w:after="100" w:afterAutospacing="1"/>
      <w:ind w:left="567"/>
    </w:pPr>
    <w:rPr>
      <w:b/>
      <w:bCs/>
      <w:color w:val="000000"/>
      <w:sz w:val="22"/>
      <w:szCs w:val="22"/>
      <w:lang w:val="fr-FR" w:eastAsia="fr-FR"/>
    </w:rPr>
  </w:style>
  <w:style w:type="paragraph" w:customStyle="1" w:styleId="style-liste-0">
    <w:name w:val="style-liste-0"/>
    <w:basedOn w:val="Normal"/>
    <w:rsid w:val="00B334FE"/>
    <w:pPr>
      <w:spacing w:before="100" w:beforeAutospacing="1" w:after="100" w:afterAutospacing="1"/>
      <w:ind w:left="142"/>
    </w:pPr>
    <w:rPr>
      <w:color w:val="000000"/>
      <w:sz w:val="18"/>
      <w:szCs w:val="18"/>
      <w:lang w:val="fr-FR" w:eastAsia="fr-FR"/>
    </w:rPr>
  </w:style>
  <w:style w:type="paragraph" w:customStyle="1" w:styleId="style-liste-1">
    <w:name w:val="style-liste-1"/>
    <w:basedOn w:val="Normal"/>
    <w:rsid w:val="00B334FE"/>
    <w:pPr>
      <w:spacing w:before="100" w:beforeAutospacing="1" w:after="100" w:afterAutospacing="1"/>
    </w:pPr>
    <w:rPr>
      <w:color w:val="000000"/>
      <w:sz w:val="24"/>
      <w:lang w:val="fr-FR" w:eastAsia="fr-FR"/>
    </w:rPr>
  </w:style>
  <w:style w:type="paragraph" w:styleId="En-tte">
    <w:name w:val="header"/>
    <w:basedOn w:val="Normal"/>
    <w:link w:val="En-tteCar"/>
    <w:rsid w:val="00F64A2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F64A23"/>
    <w:rPr>
      <w:rFonts w:eastAsia="Times New Roman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rsid w:val="00F64A2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F64A23"/>
    <w:rPr>
      <w:rFonts w:eastAsia="Times New Roman"/>
      <w:szCs w:val="24"/>
      <w:lang w:eastAsia="en-US"/>
    </w:rPr>
  </w:style>
  <w:style w:type="paragraph" w:styleId="Textedebulles">
    <w:name w:val="Balloon Text"/>
    <w:basedOn w:val="Normal"/>
    <w:link w:val="TextedebullesCar"/>
    <w:rsid w:val="0033151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33151F"/>
    <w:rPr>
      <w:rFonts w:ascii="Tahoma" w:eastAsia="Times New Roman" w:hAnsi="Tahoma" w:cs="Tahoma"/>
      <w:sz w:val="16"/>
      <w:szCs w:val="16"/>
      <w:lang w:eastAsia="en-US"/>
    </w:rPr>
  </w:style>
  <w:style w:type="character" w:styleId="Marquedecommentaire">
    <w:name w:val="annotation reference"/>
    <w:uiPriority w:val="99"/>
    <w:rsid w:val="00E5542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E5542B"/>
    <w:rPr>
      <w:szCs w:val="20"/>
    </w:rPr>
  </w:style>
  <w:style w:type="character" w:customStyle="1" w:styleId="CommentaireCar">
    <w:name w:val="Commentaire Car"/>
    <w:link w:val="Commentaire"/>
    <w:uiPriority w:val="99"/>
    <w:rsid w:val="00E5542B"/>
    <w:rPr>
      <w:rFonts w:eastAsia="Times New Roman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E5542B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E5542B"/>
    <w:rPr>
      <w:rFonts w:eastAsia="Times New Roman"/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4D701B"/>
    <w:pPr>
      <w:spacing w:before="100" w:beforeAutospacing="1" w:after="100" w:afterAutospacing="1"/>
    </w:pPr>
    <w:rPr>
      <w:sz w:val="24"/>
      <w:lang w:eastAsia="en-GB"/>
    </w:rPr>
  </w:style>
  <w:style w:type="paragraph" w:customStyle="1" w:styleId="Paragraphedeliste1">
    <w:name w:val="Paragraphe de liste1"/>
    <w:basedOn w:val="Normal"/>
    <w:rsid w:val="00AA34B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ebrut">
    <w:name w:val="Plain Text"/>
    <w:basedOn w:val="Normal"/>
    <w:link w:val="TextebrutCar"/>
    <w:uiPriority w:val="99"/>
    <w:unhideWhenUsed/>
    <w:rsid w:val="004702CA"/>
    <w:rPr>
      <w:rFonts w:ascii="Calibri" w:eastAsia="Malgun Gothic" w:hAnsi="Calibri"/>
      <w:sz w:val="22"/>
      <w:szCs w:val="22"/>
      <w:lang w:val="en-US" w:eastAsia="ko-KR"/>
    </w:rPr>
  </w:style>
  <w:style w:type="character" w:customStyle="1" w:styleId="TextebrutCar">
    <w:name w:val="Texte brut Car"/>
    <w:link w:val="Textebrut"/>
    <w:uiPriority w:val="99"/>
    <w:rsid w:val="004702CA"/>
    <w:rPr>
      <w:rFonts w:ascii="Calibri" w:eastAsia="Malgun Gothic" w:hAnsi="Calibri"/>
      <w:sz w:val="22"/>
      <w:szCs w:val="22"/>
    </w:rPr>
  </w:style>
  <w:style w:type="character" w:styleId="Lienhypertextesuivivisit">
    <w:name w:val="FollowedHyperlink"/>
    <w:rsid w:val="00AF3138"/>
    <w:rPr>
      <w:color w:val="954F72"/>
      <w:u w:val="single"/>
    </w:rPr>
  </w:style>
  <w:style w:type="paragraph" w:styleId="Rvision">
    <w:name w:val="Revision"/>
    <w:hidden/>
    <w:uiPriority w:val="99"/>
    <w:semiHidden/>
    <w:rsid w:val="0064214F"/>
    <w:rPr>
      <w:rFonts w:eastAsia="Times New Roman"/>
      <w:szCs w:val="24"/>
      <w:lang w:val="en-GB" w:eastAsia="en-US"/>
    </w:rPr>
  </w:style>
  <w:style w:type="character" w:styleId="Mentionnonrsolue">
    <w:name w:val="Unresolved Mention"/>
    <w:uiPriority w:val="99"/>
    <w:semiHidden/>
    <w:unhideWhenUsed/>
    <w:rsid w:val="007F7A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32151">
      <w:bodyDiv w:val="1"/>
      <w:marLeft w:val="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665">
      <w:bodyDiv w:val="1"/>
      <w:marLeft w:val="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21938">
      <w:bodyDiv w:val="1"/>
      <w:marLeft w:val="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86785">
      <w:bodyDiv w:val="1"/>
      <w:marLeft w:val="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60106">
      <w:bodyDiv w:val="1"/>
      <w:marLeft w:val="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oie.int/index.php?id=169&amp;L=0&amp;htmfile=glossaire.htm" TargetMode="External"/><Relationship Id="rId18" Type="http://schemas.openxmlformats.org/officeDocument/2006/relationships/hyperlink" Target="https://www.woah.org/en/what-we-do/standards/codes-and-manuals/terrestrial-code-online-access/index.php?id=169&amp;L=1&amp;htmfile=glossaire.htm" TargetMode="External"/><Relationship Id="rId26" Type="http://schemas.openxmlformats.org/officeDocument/2006/relationships/hyperlink" Target="https://www.woah.org/en/what-we-do/standards/codes-and-manuals/terrestrial-code-online-access/index.php?id=169&amp;L=1&amp;htmfile=glossaire.htm" TargetMode="External"/><Relationship Id="rId39" Type="http://schemas.openxmlformats.org/officeDocument/2006/relationships/hyperlink" Target="https://www.woah.org/en/what-we-do/standards/codes-and-manuals/terrestrial-code-online-access/index.php?id=169&amp;L=1&amp;htmfile=glossaire.htm" TargetMode="External"/><Relationship Id="rId21" Type="http://schemas.openxmlformats.org/officeDocument/2006/relationships/hyperlink" Target="https://www.woah.org/en/what-we-do/standards/codes-and-manuals/terrestrial-code-online-access/index.php?id=169&amp;L=1&amp;htmfile=glossaire.htm" TargetMode="External"/><Relationship Id="rId34" Type="http://schemas.openxmlformats.org/officeDocument/2006/relationships/hyperlink" Target="https://www.woah.org/en/what-we-do/standards/codes-and-manuals/terrestrial-code-online-access/index.php?id=169&amp;L=1&amp;htmfile=glossaire.htm" TargetMode="External"/><Relationship Id="rId42" Type="http://schemas.openxmlformats.org/officeDocument/2006/relationships/hyperlink" Target="https://www.woah.org/en/what-we-do/standards/codes-and-manuals/terrestrial-code-online-access/index.php?id=169&amp;L=1&amp;htmfile=glossaire.htm" TargetMode="External"/><Relationship Id="rId47" Type="http://schemas.openxmlformats.org/officeDocument/2006/relationships/footer" Target="footer1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woah.org/en/what-we-do/standards/codes-and-manuals/terrestrial-code-online-access/index.php?id=169&amp;L=1&amp;htmfile=glossaire.htm" TargetMode="External"/><Relationship Id="rId29" Type="http://schemas.openxmlformats.org/officeDocument/2006/relationships/hyperlink" Target="https://www.woah.org/en/what-we-do/standards/codes-and-manuals/terrestrial-code-online-access/index.php?id=169&amp;L=1&amp;htmfile=glossaire.htm" TargetMode="External"/><Relationship Id="rId11" Type="http://schemas.openxmlformats.org/officeDocument/2006/relationships/endnotes" Target="endnotes.xml"/><Relationship Id="rId24" Type="http://schemas.openxmlformats.org/officeDocument/2006/relationships/hyperlink" Target="https://www.woah.org/en/what-we-do/standards/codes-and-manuals/terrestrial-code-online-access/index.php?id=169&amp;L=1&amp;htmfile=ticle_fmd.43." TargetMode="External"/><Relationship Id="rId32" Type="http://schemas.openxmlformats.org/officeDocument/2006/relationships/hyperlink" Target="https://www.woah.org/en/what-we-do/standards/codes-and-manuals/terrestrial-code-online-access/index.php?id=169&amp;L=1&amp;htmfile=glossaire.htm" TargetMode="External"/><Relationship Id="rId37" Type="http://schemas.openxmlformats.org/officeDocument/2006/relationships/hyperlink" Target="https://www.woah.org/en/what-we-do/standards/codes-and-manuals/terrestrial-code-online-access/index.php?id=169&amp;L=1&amp;htmfile=glossaire.htm" TargetMode="External"/><Relationship Id="rId40" Type="http://schemas.openxmlformats.org/officeDocument/2006/relationships/hyperlink" Target="https://www.woah.org/en/what-we-do/standards/codes-and-manuals/terrestrial-code-online-access/index.php?id=169&amp;L=1&amp;htmfile=glossaire.htm" TargetMode="External"/><Relationship Id="rId45" Type="http://schemas.openxmlformats.org/officeDocument/2006/relationships/hyperlink" Target="https://www.woah.org/en/what-we-do/standards/codes-and-manuals/terrestrial-code-online-access/index.php?id=169&amp;L=1&amp;htmfile=chapitre_selfdeclaration.htm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woah.org/en/what-we-do/standards/codes-and-manuals/terrestrial-code-online-access/?id=169&amp;L=1&amp;htmfile=chapitre_fmd.htm" TargetMode="External"/><Relationship Id="rId23" Type="http://schemas.openxmlformats.org/officeDocument/2006/relationships/hyperlink" Target="https://www.woah.org/en/what-we-do/standards/codes-and-manuals/terrestrial-code-online-access/index.php?id=169&amp;L=1&amp;htmfile=chapitre_surveillance_general.htm" TargetMode="External"/><Relationship Id="rId28" Type="http://schemas.openxmlformats.org/officeDocument/2006/relationships/hyperlink" Target="https://www.woah.org/en/what-we-do/standards/codes-and-manuals/terrestrial-code-online-access/index.php?id=169&amp;L=1&amp;htmfile=glossaire.htm" TargetMode="External"/><Relationship Id="rId36" Type="http://schemas.openxmlformats.org/officeDocument/2006/relationships/hyperlink" Target="https://www.woah.org/en/what-we-do/standards/codes-and-manuals/terrestrial-code-online-access/index.php?id=169&amp;L=1&amp;htmfile=glossaire.htm" TargetMode="External"/><Relationship Id="rId49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www.woah.org/en/what-we-do/standards/codes-and-manuals/terrestrial-code-online-access/index.php?id=169&amp;L=1&amp;htmfile=glossaire.htm" TargetMode="External"/><Relationship Id="rId31" Type="http://schemas.openxmlformats.org/officeDocument/2006/relationships/hyperlink" Target="https://www.woah.org/en/what-we-do/standards/codes-and-manuals/terrestrial-code-online-access/index.php?id=169&amp;L=1&amp;htmfile=chapitre_vaccination.htm" TargetMode="External"/><Relationship Id="rId44" Type="http://schemas.openxmlformats.org/officeDocument/2006/relationships/hyperlink" Target="https://www.woah.org/en/what-we-do/standards/codes-and-manuals/terrestrial-code-online-access/index.php?id=169&amp;L=1&amp;htmfile=glossaire.ht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oie.int/index.php?id=169&amp;L=0&amp;htmfile=glossaire.htm" TargetMode="External"/><Relationship Id="rId22" Type="http://schemas.openxmlformats.org/officeDocument/2006/relationships/hyperlink" Target="https://www.woah.org/en/what-we-do/standards/codes-and-manuals/terrestrial-code-online-access/index.php?id=169&amp;L=1&amp;htmfile=glossaire.htm" TargetMode="External"/><Relationship Id="rId27" Type="http://schemas.openxmlformats.org/officeDocument/2006/relationships/hyperlink" Target="https://www.woah.org/en/what-we-do/standards/codes-and-manuals/terrestrial-code-online-access/index.php?id=169&amp;L=1&amp;htmfile=glossaire.htm" TargetMode="External"/><Relationship Id="rId30" Type="http://schemas.openxmlformats.org/officeDocument/2006/relationships/hyperlink" Target="https://www.woah.org/en/what-we-do/standards/codes-and-manuals/terrestrial-code-online-access/index.php?id=169&amp;L=1&amp;htmfile=glossaire.htm" TargetMode="External"/><Relationship Id="rId35" Type="http://schemas.openxmlformats.org/officeDocument/2006/relationships/hyperlink" Target="https://www.woah.org/en/what-we-do/standards/codes-and-manuals/terrestrial-code-online-access/index.php?id=169&amp;L=1&amp;htmfile=glossaire.htm" TargetMode="External"/><Relationship Id="rId43" Type="http://schemas.openxmlformats.org/officeDocument/2006/relationships/hyperlink" Target="https://www.woah.org/en/what-we-do/standards/codes-and-manuals/terrestrial-code-online-access/index.php?id=169&amp;L=1&amp;htmfile=glossaire.htm" TargetMode="External"/><Relationship Id="rId48" Type="http://schemas.openxmlformats.org/officeDocument/2006/relationships/fontTable" Target="fontTable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hyperlink" Target="mailto:disease.status@woah.org" TargetMode="External"/><Relationship Id="rId17" Type="http://schemas.openxmlformats.org/officeDocument/2006/relationships/hyperlink" Target="https://www.woah.org/en/what-we-do/standards/codes-and-manuals/terrestrial-code-online-access/index.php?id=169&amp;L=1&amp;htmfile=chapitre_selfdeclaration.htm" TargetMode="External"/><Relationship Id="rId25" Type="http://schemas.openxmlformats.org/officeDocument/2006/relationships/hyperlink" Target="https://www.woah.org/en/what-we-do/standards/codes-and-manuals/terrestrial-code-online-access/index.php?id=169&amp;L=1&amp;htmfile=ticle_fmd.45." TargetMode="External"/><Relationship Id="rId33" Type="http://schemas.openxmlformats.org/officeDocument/2006/relationships/hyperlink" Target="https://www.woah.org/en/what-we-do/standards/codes-and-manuals/terrestrial-code-online-access/index.php?id=169&amp;L=1&amp;htmfile=glossaire.htm" TargetMode="External"/><Relationship Id="rId38" Type="http://schemas.openxmlformats.org/officeDocument/2006/relationships/hyperlink" Target="https://www.woah.org/en/what-we-do/standards/codes-and-manuals/terrestrial-code-online-access/index.php?id=169&amp;L=1&amp;htmfile=glossaire.htm" TargetMode="External"/><Relationship Id="rId46" Type="http://schemas.openxmlformats.org/officeDocument/2006/relationships/hyperlink" Target="https://www.woah.org/en/what-we-do/standards/codes-and-manuals/terrestrial-code-online-access/index.php?id=169&amp;L=1&amp;htmfile=glossaire.htm" TargetMode="External"/><Relationship Id="rId20" Type="http://schemas.openxmlformats.org/officeDocument/2006/relationships/hyperlink" Target="https://www.woah.org/en/what-we-do/standards/codes-and-manuals/terrestrial-code-online-access/index.php?id=169&amp;L=1&amp;htmfile=glossaire.htm" TargetMode="External"/><Relationship Id="rId41" Type="http://schemas.openxmlformats.org/officeDocument/2006/relationships/hyperlink" Target="https://www.woah.org/en/what-we-do/standards/codes-and-manuals/terrestrial-code-online-access/index.php?id=169&amp;L=1&amp;htmfile=glossaire.htm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AB38A30587F44D95EA39F981EC3864" ma:contentTypeVersion="14" ma:contentTypeDescription="Create a new document." ma:contentTypeScope="" ma:versionID="38499bbdb291b6065eea33ecba508f47">
  <xsd:schema xmlns:xsd="http://www.w3.org/2001/XMLSchema" xmlns:xs="http://www.w3.org/2001/XMLSchema" xmlns:p="http://schemas.microsoft.com/office/2006/metadata/properties" xmlns:ns2="9a8cb84b-97f5-4433-86c8-7682bf89471e" xmlns:ns3="af5ae6e6-b588-483a-8e2d-50badf586181" targetNamespace="http://schemas.microsoft.com/office/2006/metadata/properties" ma:root="true" ma:fieldsID="9871ab6aa9be28b83fb949265118e645" ns2:_="" ns3:_="">
    <xsd:import namespace="9a8cb84b-97f5-4433-86c8-7682bf89471e"/>
    <xsd:import namespace="af5ae6e6-b588-483a-8e2d-50badf5861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cb84b-97f5-4433-86c8-7682bf894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d0b2da7-f7f1-4ade-bc4d-78491eef27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ae6e6-b588-483a-8e2d-50badf58618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12c4193-38cb-4499-8cec-40353f05f856}" ma:internalName="TaxCatchAll" ma:showField="CatchAllData" ma:web="af5ae6e6-b588-483a-8e2d-50badf5861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5ae6e6-b588-483a-8e2d-50badf586181" xsi:nil="true"/>
    <lcf76f155ced4ddcb4097134ff3c332f xmlns="9a8cb84b-97f5-4433-86c8-7682bf89471e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76B510-40CA-4F42-A57A-640137F750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E7D2AB-156B-45D8-A793-74D7499508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8cb84b-97f5-4433-86c8-7682bf89471e"/>
    <ds:schemaRef ds:uri="af5ae6e6-b588-483a-8e2d-50badf5861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71C1DF-AADB-41E2-B4D1-9A38ACD3A5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53DDEE-6887-4573-9A2E-646FA30CAF14}">
  <ds:schemaRefs>
    <ds:schemaRef ds:uri="http://schemas.microsoft.com/office/2006/metadata/properties"/>
    <ds:schemaRef ds:uri="http://schemas.microsoft.com/office/infopath/2007/PartnerControls"/>
    <ds:schemaRef ds:uri="af5ae6e6-b588-483a-8e2d-50badf586181"/>
    <ds:schemaRef ds:uri="9a8cb84b-97f5-4433-86c8-7682bf89471e"/>
  </ds:schemaRefs>
</ds:datastoreItem>
</file>

<file path=customXml/itemProps5.xml><?xml version="1.0" encoding="utf-8"?>
<ds:datastoreItem xmlns:ds="http://schemas.openxmlformats.org/officeDocument/2006/customXml" ds:itemID="{3E19BBA7-69A6-486B-A2F0-1A2883A791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1839</Words>
  <Characters>10632</Characters>
  <Application>Microsoft Office Word</Application>
  <DocSecurity>0</DocSecurity>
  <Lines>295</Lines>
  <Paragraphs>159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Short Questionnaire for the annual reconfirmation of the CBPP disease status of OIE Members (submit during the month of November each year)</vt:lpstr>
      <vt:lpstr>Short Questionnaire for the annual reconfirmation of the CBPP disease status of OIE Members (submit during the month of November each year)</vt:lpstr>
      <vt:lpstr>Short Questionnaire for the annual reconfirmation of the CBPP disease status of OIE Members (submit during the month of November each year)</vt:lpstr>
    </vt:vector>
  </TitlesOfParts>
  <Company>OIE</Company>
  <LinksUpToDate>false</LinksUpToDate>
  <CharactersWithSpaces>12312</CharactersWithSpaces>
  <SharedDoc>false</SharedDoc>
  <HLinks>
    <vt:vector size="204" baseType="variant">
      <vt:variant>
        <vt:i4>4522057</vt:i4>
      </vt:variant>
      <vt:variant>
        <vt:i4>99</vt:i4>
      </vt:variant>
      <vt:variant>
        <vt:i4>0</vt:i4>
      </vt:variant>
      <vt:variant>
        <vt:i4>5</vt:i4>
      </vt:variant>
      <vt:variant>
        <vt:lpwstr>http://www.oie.int/index.php?id=169&amp;L=0&amp;htmfile=glossaire.htm</vt:lpwstr>
      </vt:variant>
      <vt:variant>
        <vt:lpwstr>terme_services_veterinaires</vt:lpwstr>
      </vt:variant>
      <vt:variant>
        <vt:i4>5242962</vt:i4>
      </vt:variant>
      <vt:variant>
        <vt:i4>96</vt:i4>
      </vt:variant>
      <vt:variant>
        <vt:i4>0</vt:i4>
      </vt:variant>
      <vt:variant>
        <vt:i4>5</vt:i4>
      </vt:variant>
      <vt:variant>
        <vt:lpwstr>http://www.oie.int/index.php?id=169&amp;L=0&amp;htmfile=glossaire.htm</vt:lpwstr>
      </vt:variant>
      <vt:variant>
        <vt:lpwstr>terme_programme_officiel_de_prophylaxie</vt:lpwstr>
      </vt:variant>
      <vt:variant>
        <vt:i4>983067</vt:i4>
      </vt:variant>
      <vt:variant>
        <vt:i4>93</vt:i4>
      </vt:variant>
      <vt:variant>
        <vt:i4>0</vt:i4>
      </vt:variant>
      <vt:variant>
        <vt:i4>5</vt:i4>
      </vt:variant>
      <vt:variant>
        <vt:lpwstr>http://www.oie.int/index.php?id=169&amp;L=0&amp;htmfile=chapitre_notification.htm</vt:lpwstr>
      </vt:variant>
      <vt:variant>
        <vt:lpwstr>chapitre_notification</vt:lpwstr>
      </vt:variant>
      <vt:variant>
        <vt:i4>5242962</vt:i4>
      </vt:variant>
      <vt:variant>
        <vt:i4>90</vt:i4>
      </vt:variant>
      <vt:variant>
        <vt:i4>0</vt:i4>
      </vt:variant>
      <vt:variant>
        <vt:i4>5</vt:i4>
      </vt:variant>
      <vt:variant>
        <vt:lpwstr>http://www.oie.int/index.php?id=169&amp;L=0&amp;htmfile=glossaire.htm</vt:lpwstr>
      </vt:variant>
      <vt:variant>
        <vt:lpwstr>terme_programme_officiel_de_prophylaxie</vt:lpwstr>
      </vt:variant>
      <vt:variant>
        <vt:i4>3997803</vt:i4>
      </vt:variant>
      <vt:variant>
        <vt:i4>87</vt:i4>
      </vt:variant>
      <vt:variant>
        <vt:i4>0</vt:i4>
      </vt:variant>
      <vt:variant>
        <vt:i4>5</vt:i4>
      </vt:variant>
      <vt:variant>
        <vt:lpwstr>http://www.oie.int/index.php?id=169&amp;L=0&amp;htmfile=chapitre_selfdeclaration_FMD.htm</vt:lpwstr>
      </vt:variant>
      <vt:variant>
        <vt:lpwstr>article_selfdeclaration_fmd.5.</vt:lpwstr>
      </vt:variant>
      <vt:variant>
        <vt:i4>5242962</vt:i4>
      </vt:variant>
      <vt:variant>
        <vt:i4>84</vt:i4>
      </vt:variant>
      <vt:variant>
        <vt:i4>0</vt:i4>
      </vt:variant>
      <vt:variant>
        <vt:i4>5</vt:i4>
      </vt:variant>
      <vt:variant>
        <vt:lpwstr>http://www.oie.int/index.php?id=169&amp;L=0&amp;htmfile=glossaire.htm</vt:lpwstr>
      </vt:variant>
      <vt:variant>
        <vt:lpwstr>terme_programme_officiel_de_prophylaxie</vt:lpwstr>
      </vt:variant>
      <vt:variant>
        <vt:i4>6553694</vt:i4>
      </vt:variant>
      <vt:variant>
        <vt:i4>81</vt:i4>
      </vt:variant>
      <vt:variant>
        <vt:i4>0</vt:i4>
      </vt:variant>
      <vt:variant>
        <vt:i4>5</vt:i4>
      </vt:variant>
      <vt:variant>
        <vt:lpwstr>http://www.oie.int/index.php?id=169&amp;L=0&amp;htmfile=glossaire.htm</vt:lpwstr>
      </vt:variant>
      <vt:variant>
        <vt:lpwstr>terme_foyer_de_maladie</vt:lpwstr>
      </vt:variant>
      <vt:variant>
        <vt:i4>6160462</vt:i4>
      </vt:variant>
      <vt:variant>
        <vt:i4>78</vt:i4>
      </vt:variant>
      <vt:variant>
        <vt:i4>0</vt:i4>
      </vt:variant>
      <vt:variant>
        <vt:i4>5</vt:i4>
      </vt:variant>
      <vt:variant>
        <vt:lpwstr>http://www.oie.int/index.php?id=169&amp;L=0&amp;htmfile=glossaire.htm</vt:lpwstr>
      </vt:variant>
      <vt:variant>
        <vt:lpwstr>terme_manuel_terrestre</vt:lpwstr>
      </vt:variant>
      <vt:variant>
        <vt:i4>2293781</vt:i4>
      </vt:variant>
      <vt:variant>
        <vt:i4>75</vt:i4>
      </vt:variant>
      <vt:variant>
        <vt:i4>0</vt:i4>
      </vt:variant>
      <vt:variant>
        <vt:i4>5</vt:i4>
      </vt:variant>
      <vt:variant>
        <vt:lpwstr>http://www.oie.int/index.php?id=169&amp;L=0&amp;htmfile=glossaire.htm</vt:lpwstr>
      </vt:variant>
      <vt:variant>
        <vt:lpwstr>terme_vaccination</vt:lpwstr>
      </vt:variant>
      <vt:variant>
        <vt:i4>2293781</vt:i4>
      </vt:variant>
      <vt:variant>
        <vt:i4>72</vt:i4>
      </vt:variant>
      <vt:variant>
        <vt:i4>0</vt:i4>
      </vt:variant>
      <vt:variant>
        <vt:i4>5</vt:i4>
      </vt:variant>
      <vt:variant>
        <vt:lpwstr>http://www.oie.int/index.php?id=169&amp;L=0&amp;htmfile=glossaire.htm</vt:lpwstr>
      </vt:variant>
      <vt:variant>
        <vt:lpwstr>terme_vaccination</vt:lpwstr>
      </vt:variant>
      <vt:variant>
        <vt:i4>2293781</vt:i4>
      </vt:variant>
      <vt:variant>
        <vt:i4>69</vt:i4>
      </vt:variant>
      <vt:variant>
        <vt:i4>0</vt:i4>
      </vt:variant>
      <vt:variant>
        <vt:i4>5</vt:i4>
      </vt:variant>
      <vt:variant>
        <vt:lpwstr>http://www.oie.int/index.php?id=169&amp;L=0&amp;htmfile=glossaire.htm</vt:lpwstr>
      </vt:variant>
      <vt:variant>
        <vt:lpwstr>terme_vaccination</vt:lpwstr>
      </vt:variant>
      <vt:variant>
        <vt:i4>2293781</vt:i4>
      </vt:variant>
      <vt:variant>
        <vt:i4>66</vt:i4>
      </vt:variant>
      <vt:variant>
        <vt:i4>0</vt:i4>
      </vt:variant>
      <vt:variant>
        <vt:i4>5</vt:i4>
      </vt:variant>
      <vt:variant>
        <vt:lpwstr>http://www.oie.int/index.php?id=169&amp;L=0&amp;htmfile=glossaire.htm</vt:lpwstr>
      </vt:variant>
      <vt:variant>
        <vt:lpwstr>terme_vaccination</vt:lpwstr>
      </vt:variant>
      <vt:variant>
        <vt:i4>5242962</vt:i4>
      </vt:variant>
      <vt:variant>
        <vt:i4>63</vt:i4>
      </vt:variant>
      <vt:variant>
        <vt:i4>0</vt:i4>
      </vt:variant>
      <vt:variant>
        <vt:i4>5</vt:i4>
      </vt:variant>
      <vt:variant>
        <vt:lpwstr>http://www.oie.int/index.php?id=169&amp;L=0&amp;htmfile=glossaire.htm</vt:lpwstr>
      </vt:variant>
      <vt:variant>
        <vt:lpwstr>terme_programme_officiel_de_prophylaxie</vt:lpwstr>
      </vt:variant>
      <vt:variant>
        <vt:i4>2293781</vt:i4>
      </vt:variant>
      <vt:variant>
        <vt:i4>60</vt:i4>
      </vt:variant>
      <vt:variant>
        <vt:i4>0</vt:i4>
      </vt:variant>
      <vt:variant>
        <vt:i4>5</vt:i4>
      </vt:variant>
      <vt:variant>
        <vt:lpwstr>http://www.oie.int/index.php?id=169&amp;L=0&amp;htmfile=glossaire.htm</vt:lpwstr>
      </vt:variant>
      <vt:variant>
        <vt:lpwstr>terme_vaccination</vt:lpwstr>
      </vt:variant>
      <vt:variant>
        <vt:i4>2490368</vt:i4>
      </vt:variant>
      <vt:variant>
        <vt:i4>57</vt:i4>
      </vt:variant>
      <vt:variant>
        <vt:i4>0</vt:i4>
      </vt:variant>
      <vt:variant>
        <vt:i4>5</vt:i4>
      </vt:variant>
      <vt:variant>
        <vt:lpwstr>http://www.oie.int/index.php?id=169&amp;L=0&amp;htmfile=glossaire.htm</vt:lpwstr>
      </vt:variant>
      <vt:variant>
        <vt:lpwstr>terme_laboratoire</vt:lpwstr>
      </vt:variant>
      <vt:variant>
        <vt:i4>5832811</vt:i4>
      </vt:variant>
      <vt:variant>
        <vt:i4>54</vt:i4>
      </vt:variant>
      <vt:variant>
        <vt:i4>0</vt:i4>
      </vt:variant>
      <vt:variant>
        <vt:i4>5</vt:i4>
      </vt:variant>
      <vt:variant>
        <vt:lpwstr>http://www.oie.int/index.php?id=169&amp;L=0&amp;htmfile=glossaire.htm</vt:lpwstr>
      </vt:variant>
      <vt:variant>
        <vt:lpwstr>terme_surveillance</vt:lpwstr>
      </vt:variant>
      <vt:variant>
        <vt:i4>983065</vt:i4>
      </vt:variant>
      <vt:variant>
        <vt:i4>51</vt:i4>
      </vt:variant>
      <vt:variant>
        <vt:i4>0</vt:i4>
      </vt:variant>
      <vt:variant>
        <vt:i4>5</vt:i4>
      </vt:variant>
      <vt:variant>
        <vt:lpwstr>http://www.oie.int/index.php?id=169&amp;L=0&amp;htmfile=chapitre_surveillance_general.htm</vt:lpwstr>
      </vt:variant>
      <vt:variant>
        <vt:lpwstr>chapitre_surveillance_general</vt:lpwstr>
      </vt:variant>
      <vt:variant>
        <vt:i4>5832811</vt:i4>
      </vt:variant>
      <vt:variant>
        <vt:i4>48</vt:i4>
      </vt:variant>
      <vt:variant>
        <vt:i4>0</vt:i4>
      </vt:variant>
      <vt:variant>
        <vt:i4>5</vt:i4>
      </vt:variant>
      <vt:variant>
        <vt:lpwstr>http://www.oie.int/index.php?id=169&amp;L=0&amp;htmfile=glossaire.htm</vt:lpwstr>
      </vt:variant>
      <vt:variant>
        <vt:lpwstr>terme_surveillance</vt:lpwstr>
      </vt:variant>
      <vt:variant>
        <vt:i4>2359334</vt:i4>
      </vt:variant>
      <vt:variant>
        <vt:i4>45</vt:i4>
      </vt:variant>
      <vt:variant>
        <vt:i4>0</vt:i4>
      </vt:variant>
      <vt:variant>
        <vt:i4>5</vt:i4>
      </vt:variant>
      <vt:variant>
        <vt:lpwstr>http://www.oie.int/index.php?id=169&amp;L=0&amp;htmfile=glossaire.htm</vt:lpwstr>
      </vt:variant>
      <vt:variant>
        <vt:lpwstr>terme_zone_region</vt:lpwstr>
      </vt:variant>
      <vt:variant>
        <vt:i4>6553694</vt:i4>
      </vt:variant>
      <vt:variant>
        <vt:i4>42</vt:i4>
      </vt:variant>
      <vt:variant>
        <vt:i4>0</vt:i4>
      </vt:variant>
      <vt:variant>
        <vt:i4>5</vt:i4>
      </vt:variant>
      <vt:variant>
        <vt:lpwstr>http://www.oie.int/index.php?id=169&amp;L=0&amp;htmfile=glossaire.htm</vt:lpwstr>
      </vt:variant>
      <vt:variant>
        <vt:lpwstr>terme_foyer_de_maladie</vt:lpwstr>
      </vt:variant>
      <vt:variant>
        <vt:i4>6553694</vt:i4>
      </vt:variant>
      <vt:variant>
        <vt:i4>39</vt:i4>
      </vt:variant>
      <vt:variant>
        <vt:i4>0</vt:i4>
      </vt:variant>
      <vt:variant>
        <vt:i4>5</vt:i4>
      </vt:variant>
      <vt:variant>
        <vt:lpwstr>http://www.oie.int/index.php?id=169&amp;L=0&amp;htmfile=glossaire.htm</vt:lpwstr>
      </vt:variant>
      <vt:variant>
        <vt:lpwstr>terme_foyer_de_maladie</vt:lpwstr>
      </vt:variant>
      <vt:variant>
        <vt:i4>4456548</vt:i4>
      </vt:variant>
      <vt:variant>
        <vt:i4>36</vt:i4>
      </vt:variant>
      <vt:variant>
        <vt:i4>0</vt:i4>
      </vt:variant>
      <vt:variant>
        <vt:i4>5</vt:i4>
      </vt:variant>
      <vt:variant>
        <vt:lpwstr>http://www.oie.int/index.php?id=169&amp;L=0&amp;htmfile=glossaire.htm</vt:lpwstr>
      </vt:variant>
      <vt:variant>
        <vt:lpwstr>terme_infection</vt:lpwstr>
      </vt:variant>
      <vt:variant>
        <vt:i4>5242962</vt:i4>
      </vt:variant>
      <vt:variant>
        <vt:i4>33</vt:i4>
      </vt:variant>
      <vt:variant>
        <vt:i4>0</vt:i4>
      </vt:variant>
      <vt:variant>
        <vt:i4>5</vt:i4>
      </vt:variant>
      <vt:variant>
        <vt:lpwstr>http://www.oie.int/index.php?id=169&amp;L=0&amp;htmfile=glossaire.htm</vt:lpwstr>
      </vt:variant>
      <vt:variant>
        <vt:lpwstr>terme_programme_officiel_de_prophylaxie</vt:lpwstr>
      </vt:variant>
      <vt:variant>
        <vt:i4>2359334</vt:i4>
      </vt:variant>
      <vt:variant>
        <vt:i4>30</vt:i4>
      </vt:variant>
      <vt:variant>
        <vt:i4>0</vt:i4>
      </vt:variant>
      <vt:variant>
        <vt:i4>5</vt:i4>
      </vt:variant>
      <vt:variant>
        <vt:lpwstr>http://www.oie.int/index.php?id=169&amp;L=0&amp;htmfile=glossaire.htm</vt:lpwstr>
      </vt:variant>
      <vt:variant>
        <vt:lpwstr>terme_zone_region</vt:lpwstr>
      </vt:variant>
      <vt:variant>
        <vt:i4>4522057</vt:i4>
      </vt:variant>
      <vt:variant>
        <vt:i4>27</vt:i4>
      </vt:variant>
      <vt:variant>
        <vt:i4>0</vt:i4>
      </vt:variant>
      <vt:variant>
        <vt:i4>5</vt:i4>
      </vt:variant>
      <vt:variant>
        <vt:lpwstr>http://www.oie.int/index.php?id=169&amp;L=0&amp;htmfile=glossaire.htm</vt:lpwstr>
      </vt:variant>
      <vt:variant>
        <vt:lpwstr>terme_services_veterinaires</vt:lpwstr>
      </vt:variant>
      <vt:variant>
        <vt:i4>983067</vt:i4>
      </vt:variant>
      <vt:variant>
        <vt:i4>24</vt:i4>
      </vt:variant>
      <vt:variant>
        <vt:i4>0</vt:i4>
      </vt:variant>
      <vt:variant>
        <vt:i4>5</vt:i4>
      </vt:variant>
      <vt:variant>
        <vt:lpwstr>http://www.oie.int/index.php?id=169&amp;L=0&amp;htmfile=chapitre_notification.htm</vt:lpwstr>
      </vt:variant>
      <vt:variant>
        <vt:lpwstr>chapitre_notification</vt:lpwstr>
      </vt:variant>
      <vt:variant>
        <vt:i4>5242962</vt:i4>
      </vt:variant>
      <vt:variant>
        <vt:i4>21</vt:i4>
      </vt:variant>
      <vt:variant>
        <vt:i4>0</vt:i4>
      </vt:variant>
      <vt:variant>
        <vt:i4>5</vt:i4>
      </vt:variant>
      <vt:variant>
        <vt:lpwstr>http://www.oie.int/index.php?id=169&amp;L=0&amp;htmfile=glossaire.htm</vt:lpwstr>
      </vt:variant>
      <vt:variant>
        <vt:lpwstr>terme_programme_officiel_de_prophylaxie</vt:lpwstr>
      </vt:variant>
      <vt:variant>
        <vt:i4>5242962</vt:i4>
      </vt:variant>
      <vt:variant>
        <vt:i4>18</vt:i4>
      </vt:variant>
      <vt:variant>
        <vt:i4>0</vt:i4>
      </vt:variant>
      <vt:variant>
        <vt:i4>5</vt:i4>
      </vt:variant>
      <vt:variant>
        <vt:lpwstr>http://www.oie.int/index.php?id=169&amp;L=0&amp;htmfile=glossaire.htm</vt:lpwstr>
      </vt:variant>
      <vt:variant>
        <vt:lpwstr>terme_programme_officiel_de_prophylaxie</vt:lpwstr>
      </vt:variant>
      <vt:variant>
        <vt:i4>4128810</vt:i4>
      </vt:variant>
      <vt:variant>
        <vt:i4>15</vt:i4>
      </vt:variant>
      <vt:variant>
        <vt:i4>0</vt:i4>
      </vt:variant>
      <vt:variant>
        <vt:i4>5</vt:i4>
      </vt:variant>
      <vt:variant>
        <vt:lpwstr>http://www.oie.int/index.php?id=169&amp;L=0&amp;htmfile=glossaire.htm</vt:lpwstr>
      </vt:variant>
      <vt:variant>
        <vt:lpwstr>terme_sous_population</vt:lpwstr>
      </vt:variant>
      <vt:variant>
        <vt:i4>5242962</vt:i4>
      </vt:variant>
      <vt:variant>
        <vt:i4>12</vt:i4>
      </vt:variant>
      <vt:variant>
        <vt:i4>0</vt:i4>
      </vt:variant>
      <vt:variant>
        <vt:i4>5</vt:i4>
      </vt:variant>
      <vt:variant>
        <vt:lpwstr>http://www.oie.int/index.php?id=169&amp;L=0&amp;htmfile=glossaire.htm</vt:lpwstr>
      </vt:variant>
      <vt:variant>
        <vt:lpwstr>terme_programme_officiel_de_prophylaxie</vt:lpwstr>
      </vt:variant>
      <vt:variant>
        <vt:i4>5242962</vt:i4>
      </vt:variant>
      <vt:variant>
        <vt:i4>9</vt:i4>
      </vt:variant>
      <vt:variant>
        <vt:i4>0</vt:i4>
      </vt:variant>
      <vt:variant>
        <vt:i4>5</vt:i4>
      </vt:variant>
      <vt:variant>
        <vt:lpwstr>http://www.oie.int/index.php?id=169&amp;L=0&amp;htmfile=glossaire.htm</vt:lpwstr>
      </vt:variant>
      <vt:variant>
        <vt:lpwstr>terme_programme_officiel_de_prophylaxie</vt:lpwstr>
      </vt:variant>
      <vt:variant>
        <vt:i4>6553694</vt:i4>
      </vt:variant>
      <vt:variant>
        <vt:i4>6</vt:i4>
      </vt:variant>
      <vt:variant>
        <vt:i4>0</vt:i4>
      </vt:variant>
      <vt:variant>
        <vt:i4>5</vt:i4>
      </vt:variant>
      <vt:variant>
        <vt:lpwstr>http://www.oie.int/index.php?id=169&amp;L=0&amp;htmfile=glossaire.htm</vt:lpwstr>
      </vt:variant>
      <vt:variant>
        <vt:lpwstr>terme_foyer_de_maladie</vt:lpwstr>
      </vt:variant>
      <vt:variant>
        <vt:i4>2490368</vt:i4>
      </vt:variant>
      <vt:variant>
        <vt:i4>3</vt:i4>
      </vt:variant>
      <vt:variant>
        <vt:i4>0</vt:i4>
      </vt:variant>
      <vt:variant>
        <vt:i4>5</vt:i4>
      </vt:variant>
      <vt:variant>
        <vt:lpwstr>http://www.oie.int/index.php?id=169&amp;L=0&amp;htmfile=glossaire.htm</vt:lpwstr>
      </vt:variant>
      <vt:variant>
        <vt:lpwstr>terme_laboratoire</vt:lpwstr>
      </vt:variant>
      <vt:variant>
        <vt:i4>8323083</vt:i4>
      </vt:variant>
      <vt:variant>
        <vt:i4>0</vt:i4>
      </vt:variant>
      <vt:variant>
        <vt:i4>0</vt:i4>
      </vt:variant>
      <vt:variant>
        <vt:i4>5</vt:i4>
      </vt:variant>
      <vt:variant>
        <vt:lpwstr>mailto:disease.status@oie.int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Questionnaire for the annual reconfirmation of the CBPP disease status of OIE Members (submit during the month of November each year)</dc:title>
  <dc:subject/>
  <dc:creator>yjk</dc:creator>
  <cp:keywords/>
  <cp:lastModifiedBy>Stéphanie Beau</cp:lastModifiedBy>
  <cp:revision>5</cp:revision>
  <cp:lastPrinted>2014-08-28T13:23:00Z</cp:lastPrinted>
  <dcterms:created xsi:type="dcterms:W3CDTF">2024-10-23T13:45:00Z</dcterms:created>
  <dcterms:modified xsi:type="dcterms:W3CDTF">2024-10-29T08:46:00Z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0x0101000AAB38A30587F44D95EA39F981EC3864</vt:lpwstr>
  </property>
  <property fmtid="{D5CDD505-2E9C-101B-9397-08002B2CF9AE}" pid="3" name="Order">
    <vt:r8>3815600</vt:r8>
  </property>
</Properties>
</file>